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E066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Număr: 13521 / 29.07.2026</w:t>
      </w:r>
    </w:p>
    <w:p w14:paraId="728083F1" w14:textId="77777777" w:rsidR="00AD6344" w:rsidRPr="00022D65" w:rsidRDefault="00AD6344" w:rsidP="00022D6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D65">
        <w:rPr>
          <w:rFonts w:ascii="Times New Roman" w:hAnsi="Times New Roman" w:cs="Times New Roman"/>
          <w:b/>
          <w:bCs/>
          <w:sz w:val="24"/>
          <w:szCs w:val="24"/>
        </w:rPr>
        <w:t>A N U N T</w:t>
      </w:r>
    </w:p>
    <w:p w14:paraId="47529B0D" w14:textId="77777777" w:rsidR="00AD6344" w:rsidRPr="00022D65" w:rsidRDefault="00AD6344" w:rsidP="00022D6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D65">
        <w:rPr>
          <w:rFonts w:ascii="Times New Roman" w:hAnsi="Times New Roman" w:cs="Times New Roman"/>
          <w:b/>
          <w:bCs/>
          <w:sz w:val="24"/>
          <w:szCs w:val="24"/>
        </w:rPr>
        <w:t>PRIMĂRIA MUNICIPIULUI TÂRNAVENI, JUDEȚUL MUREŞ</w:t>
      </w:r>
    </w:p>
    <w:p w14:paraId="47132E25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în baza HG nr. 1336/2022 și  art. XXII alin. (2) și alin. (3) lit. a) și alin. (6) din Legea nr. 141/2025 privind unele măsuri fiscal-bugetare,  organizează concurs pentru ocuparea unor posturi contractuale vacante de execuție</w:t>
      </w:r>
    </w:p>
    <w:p w14:paraId="45DE14E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D515D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022D65">
        <w:rPr>
          <w:rFonts w:ascii="Times New Roman" w:hAnsi="Times New Roman" w:cs="Times New Roman"/>
          <w:b/>
          <w:bCs/>
          <w:sz w:val="24"/>
          <w:szCs w:val="24"/>
        </w:rPr>
        <w:tab/>
        <w:t>Sector Servicii de Dezvoltare Publică și Clădiri</w:t>
      </w:r>
    </w:p>
    <w:p w14:paraId="50B2F7B3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2D65">
        <w:rPr>
          <w:rFonts w:ascii="Times New Roman" w:hAnsi="Times New Roman" w:cs="Times New Roman"/>
          <w:b/>
          <w:bCs/>
          <w:sz w:val="24"/>
          <w:szCs w:val="24"/>
        </w:rPr>
        <w:t>- un post – referent gradul IA</w:t>
      </w:r>
      <w:r w:rsidRPr="00AD6344">
        <w:rPr>
          <w:rFonts w:ascii="Times New Roman" w:hAnsi="Times New Roman" w:cs="Times New Roman"/>
          <w:sz w:val="24"/>
          <w:szCs w:val="24"/>
        </w:rPr>
        <w:t>, post contractual de execuție, perioadă nedeterminată,  durată normală a timpului de lucru de 8 ore/zi, 40 ore/săptămână;</w:t>
      </w:r>
    </w:p>
    <w:p w14:paraId="7CD562C5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2D65">
        <w:rPr>
          <w:rFonts w:ascii="Times New Roman" w:hAnsi="Times New Roman" w:cs="Times New Roman"/>
          <w:b/>
          <w:bCs/>
          <w:sz w:val="24"/>
          <w:szCs w:val="24"/>
        </w:rPr>
        <w:t>- un post – muncitor calificat (instalator) treapta I</w:t>
      </w:r>
      <w:r w:rsidRPr="00AD6344">
        <w:rPr>
          <w:rFonts w:ascii="Times New Roman" w:hAnsi="Times New Roman" w:cs="Times New Roman"/>
          <w:sz w:val="24"/>
          <w:szCs w:val="24"/>
        </w:rPr>
        <w:t>, post contractual de execuție, perioadă nedeterminată,  durată normală a timpului de lucru de 8 ore/zi, 40 ore/săptămână;</w:t>
      </w:r>
    </w:p>
    <w:p w14:paraId="213B0A1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022D65">
        <w:rPr>
          <w:rFonts w:ascii="Times New Roman" w:hAnsi="Times New Roman" w:cs="Times New Roman"/>
          <w:b/>
          <w:bCs/>
          <w:sz w:val="24"/>
          <w:szCs w:val="24"/>
        </w:rPr>
        <w:tab/>
        <w:t>Sector Întreținere Reparații Străzi</w:t>
      </w:r>
    </w:p>
    <w:p w14:paraId="70FFDFC3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2D65">
        <w:rPr>
          <w:rFonts w:ascii="Times New Roman" w:hAnsi="Times New Roman" w:cs="Times New Roman"/>
          <w:b/>
          <w:bCs/>
          <w:sz w:val="24"/>
          <w:szCs w:val="24"/>
        </w:rPr>
        <w:t>- un post – muncitor calificat (electrician) treapta I</w:t>
      </w:r>
      <w:r w:rsidRPr="00AD6344">
        <w:rPr>
          <w:rFonts w:ascii="Times New Roman" w:hAnsi="Times New Roman" w:cs="Times New Roman"/>
          <w:sz w:val="24"/>
          <w:szCs w:val="24"/>
        </w:rPr>
        <w:t>, post contractual de execuție, perioadă nedeterminată,  durată normală a timpului de lucru de 8 ore/zi, 40 ore/săptămână;</w:t>
      </w:r>
    </w:p>
    <w:p w14:paraId="233824E4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022D65">
        <w:rPr>
          <w:rFonts w:ascii="Times New Roman" w:hAnsi="Times New Roman" w:cs="Times New Roman"/>
          <w:b/>
          <w:bCs/>
          <w:sz w:val="24"/>
          <w:szCs w:val="24"/>
        </w:rPr>
        <w:tab/>
        <w:t>Sector Sere  Spații Verzi</w:t>
      </w:r>
    </w:p>
    <w:p w14:paraId="3BEC0BC8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2D65">
        <w:rPr>
          <w:rFonts w:ascii="Times New Roman" w:hAnsi="Times New Roman" w:cs="Times New Roman"/>
          <w:b/>
          <w:bCs/>
          <w:sz w:val="24"/>
          <w:szCs w:val="24"/>
        </w:rPr>
        <w:t>- un post – muncitor necalificat</w:t>
      </w:r>
      <w:r w:rsidRPr="00AD6344">
        <w:rPr>
          <w:rFonts w:ascii="Times New Roman" w:hAnsi="Times New Roman" w:cs="Times New Roman"/>
          <w:sz w:val="24"/>
          <w:szCs w:val="24"/>
        </w:rPr>
        <w:t>, post contractual de execuție, perioadă nedeterminată,  durată normală a timpului de lucru de 8 ore/zi, 40 ore/săptămână;</w:t>
      </w:r>
    </w:p>
    <w:p w14:paraId="698CC00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B004F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DOSARUL DE CONCURS: </w:t>
      </w:r>
    </w:p>
    <w:p w14:paraId="16BA6C1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Pentru înscrierea la concurs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vor prezenta un dosar care va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următoarele documente, conform art. 35 din H.G. 1336/2022:</w:t>
      </w:r>
    </w:p>
    <w:p w14:paraId="08D08BD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a) formular de înscriere la concurs, conform modelului prevăzut la anexa nr.1;</w:t>
      </w:r>
    </w:p>
    <w:p w14:paraId="43916B68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b) copia actului de identitate sau orice alt document care atestă identitatea, potrivit legii, aflate în termen de valabilitate;</w:t>
      </w:r>
    </w:p>
    <w:p w14:paraId="3CD2466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c) copia certificatului de căsătorie sau a altui document prin care s-a realizat schimbarea de nume, după caz;</w:t>
      </w:r>
    </w:p>
    <w:p w14:paraId="69E2C9A8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d) copiile documentelor care atestă nivelul studiilor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ale altor acte care atestă efectuarea unor specializări, precum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copiile documentelor care atestă îndeplinirea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specifice ale postului solicitate de autoritatea sau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publică;</w:t>
      </w:r>
    </w:p>
    <w:p w14:paraId="3C5F2AB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e) copia carnetului de muncă,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eliberate de angajator pentru perioada lucrată, care să ateste vechimea în muncă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în specialitatea studiilor solicitate pentru ocuparea postului;</w:t>
      </w:r>
    </w:p>
    <w:p w14:paraId="29F7866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f) certificat de cazier judiciar sau, după caz, extrasul de pe cazierul judiciar;</w:t>
      </w:r>
    </w:p>
    <w:p w14:paraId="17EBECE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lastRenderedPageBreak/>
        <w:t xml:space="preserve">g)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sanitare abilitate cu cel mult 6 luni anterior derulării concursului;</w:t>
      </w:r>
    </w:p>
    <w:p w14:paraId="50ECC27F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i) curriculum vitae, model comun european.</w:t>
      </w:r>
    </w:p>
    <w:p w14:paraId="25EE54C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Modelul orientativ al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la lit. e) este prevăzut în anexa nr. 2.</w:t>
      </w:r>
    </w:p>
    <w:p w14:paraId="433763E8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care atestă starea de sănătate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în clar, numărul, data, numele emitentului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calitatea acestuia, în formatul standard stabilit prin ordin al ministrului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. Pentru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solicitării de adaptare rezonabilă,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care atestă starea de sănătate trebuie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copia certificatului de încadrare într-un grad de handicap, emis în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legii.</w:t>
      </w:r>
    </w:p>
    <w:p w14:paraId="3F00A0A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Copiile de pe actele prevăzute la lit. b) - e), precum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copia certificatului de încadrare într-un grad de handicap prevăzut la alineatul anterior se prezintă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însoţite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documentele originale, care se certifică cu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menţiunea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"conform cu originalul" de către secretarul comisiei de concurs.</w:t>
      </w:r>
    </w:p>
    <w:p w14:paraId="16204405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Documentul prevăzut la lit. f) poate fi înlocuit cu o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pe propria răspundere privind antecedentele penale. În acest caz, candidatul declarat admis la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dosarelor are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a completa dosarul de concurs cu originalul documentului prevăzut la lit. f), anterior datei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susţinere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probei scrise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/sau probei practice. </w:t>
      </w:r>
    </w:p>
    <w:p w14:paraId="6EDE3860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Dosarele de concurs se depun la Serviciul Organizare Salarizare Resurse Umane, cam.30 cu sediul în Municipiul Târnăveni,  județul Mureș, Piața Primăriei nr. 7 sau pot fi transmise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candidaţi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Română, serviciul de curierat rapid sau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electronică la adresa  office@primariatarnaveni.ro .</w:t>
      </w:r>
    </w:p>
    <w:p w14:paraId="5E259C6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EF14F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Nerespectarea prevederilor termenului/condițiilor de depunere a dosarelor mai sus enunțate conduce la respingerea candidatului.</w:t>
      </w:r>
    </w:p>
    <w:p w14:paraId="6604C60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transmit dosarele de concurs prin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Română, serviciul de curierat rapid sau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electronică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primesc codul unic de identificare la o adresă de e-mail comunicată de către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a se prezenta la secretarul comisiei de concurs din cadrul la Serviciul Organizare Salarizare Resurse Umane cu documentele prevăzute la alin. (1) lit. b) - e) în original, pentru certificarea acestora, pe tot parcursul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concursului, dar nu mai târziu de data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ora organizării probei practice sub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neemiterii actului administrativ de angajare.</w:t>
      </w:r>
    </w:p>
    <w:p w14:paraId="602E33D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Transmiterea documentelor prin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electronică se realizează în format .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cu volum maxim de 1 MB, documentele fiind acceptate doar în formă lizibilă.</w:t>
      </w:r>
    </w:p>
    <w:p w14:paraId="6787A083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Nerespectarea prevederilor alineatului anterior conduce la respingerea candidatului.</w:t>
      </w:r>
    </w:p>
    <w:p w14:paraId="5925A086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Prin raportare la nevoile individuale, candidatul cu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poate înainta comisiei de concurs, în termenul prevăzut pentru depunerea dosarelor, propunerea sa privind instrumentele necesare pentru asigurarea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accesibilităţii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probelor de concurs.</w:t>
      </w:r>
    </w:p>
    <w:p w14:paraId="138C13D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E1ECC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I. CONDITII DE PARTICIPARE LA CONCURS: </w:t>
      </w:r>
    </w:p>
    <w:p w14:paraId="1946828A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0AAA98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1. Condiții generale (prevăzute de art.15 din Hotărârea Guvernului nr.1336/2022):</w:t>
      </w:r>
    </w:p>
    <w:p w14:paraId="513F677A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Poate ocupa un post vacant sau temporar vacant persoana care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următoarele condiții generale:</w:t>
      </w:r>
    </w:p>
    <w:p w14:paraId="0871A07F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a) are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română sau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unui alt stat membru al Uniunii Europene, a unui stat parte la Acordul privind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Economic European (SEE) sau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>;</w:t>
      </w:r>
    </w:p>
    <w:p w14:paraId="0A26CE34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limba română, scris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vorbit;</w:t>
      </w:r>
    </w:p>
    <w:p w14:paraId="0DC15EDC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c) are capacitate de muncă în conformitate cu prevederile Legii nr.53/2003 - Codul muncii, republicată, cu modificările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4E60D9B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d) are o stare de sănătate corespunzătoare postului pentru care candidează, atestată pe baza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medicale eliberate de medicul de familie sau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sanitare abilitate;</w:t>
      </w:r>
    </w:p>
    <w:p w14:paraId="748D195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studii, de vechime în specialitate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după caz, alte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specifice potrivit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postului scos la concurs;</w:t>
      </w:r>
    </w:p>
    <w:p w14:paraId="64132DD2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f) nu a fost condamnată definitiv pentru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unei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sau de serviciu,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fals ori contra înfăptuirii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care ar face o persoană candidată la post incompatibilă cu exercitarea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contractuale pentru care candidează, cu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în care a intervenit reabilitarea;</w:t>
      </w:r>
    </w:p>
    <w:p w14:paraId="4ED1C91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g) nu execută o pedeapsă complementară prin care i-a fost interzisă exercitarea dreptului de a ocupa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, de a exercita profesia sau meseria ori de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activitatea de care s-a folosit pentru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aceasta nu s-a luat măsura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interzicerii ocupării unei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sau a exercitării unei profesii.</w:t>
      </w:r>
    </w:p>
    <w:p w14:paraId="611CAEE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specifice prevăzute în fișa postului:</w:t>
      </w:r>
    </w:p>
    <w:p w14:paraId="246FBB0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Sector Servicii de Dezvoltare Publică și Clădiri</w:t>
      </w:r>
    </w:p>
    <w:p w14:paraId="6D67AC5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referent   gradul IA</w:t>
      </w:r>
    </w:p>
    <w:p w14:paraId="3D4BCF3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studii superioare de scurtă durată, absolvite cu diplomă</w:t>
      </w:r>
    </w:p>
    <w:p w14:paraId="205A2935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minimum 7 ani vechime în specialitate</w:t>
      </w:r>
    </w:p>
    <w:p w14:paraId="3DEBAC1F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muncitor calificat (instalator) treapta I</w:t>
      </w:r>
    </w:p>
    <w:p w14:paraId="1537013F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studii generale/medii cu certificat de calificare în meseria de instalator instalații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sanitare/apă-canal</w:t>
      </w:r>
    </w:p>
    <w:p w14:paraId="7A379B82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minimum  9 ani vechime în meserie</w:t>
      </w:r>
    </w:p>
    <w:p w14:paraId="4255D153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Sector Întreținere, Reparații Străzi</w:t>
      </w:r>
    </w:p>
    <w:p w14:paraId="714C23CF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muncitor calificat (electrician) treapta I</w:t>
      </w:r>
    </w:p>
    <w:p w14:paraId="1106A10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studii medii (școală profesională  sau liceu) cu profil electric sau calificare în meseria de electrician</w:t>
      </w:r>
    </w:p>
    <w:p w14:paraId="465D5C72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minimum  9 ani vechime în meserie</w:t>
      </w:r>
    </w:p>
    <w:p w14:paraId="06B04A66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Sector Sere Spații Verzi</w:t>
      </w:r>
    </w:p>
    <w:p w14:paraId="3422DB62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Muncitor necalificat</w:t>
      </w:r>
    </w:p>
    <w:p w14:paraId="38471E83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studii generale/medii</w:t>
      </w:r>
    </w:p>
    <w:p w14:paraId="1B6A4E40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fără vechime în muncă</w:t>
      </w:r>
    </w:p>
    <w:p w14:paraId="5848ABB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F15E3A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3. Cerințe specifice prevăzute la art. 542 alin. (1)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(2) din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Guvernului nr. 57/2019, cu modificările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completările ulterioare</w:t>
      </w:r>
    </w:p>
    <w:p w14:paraId="24B8DED8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49BD0A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II. CONCURSUL  SE VA DESFĂŞURA CONFORM CALENDARULUI:</w:t>
      </w:r>
    </w:p>
    <w:p w14:paraId="1EE607C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Dosarele de înscriere se vor depune în termen de 10 zile lucrătoare de la data afișării anunțului, respectiv în perioada 03.08.2026- 14.08.2026, ora 14,00. </w:t>
      </w:r>
    </w:p>
    <w:p w14:paraId="79C5C472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Proba scrisă: în data  de 25.08.2026  orele 10,00 la sediul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din Municipiul Târnăveni,  județul Mureș, Piața Primăriei nr. 7. </w:t>
      </w:r>
    </w:p>
    <w:p w14:paraId="330E311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Interviul: în data 28.08.2026 ora 10,00 la sediul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din Municipiul Târnăveni,  județul Mureș, Piața Primăriei nr. 7.</w:t>
      </w:r>
    </w:p>
    <w:p w14:paraId="427F0E5C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În termen de două zile lucrătoare de la data expirării termenului de depunere a dosarelor, comisia de concurs are obligația de a selecta dosarele de concurs pe baza îndeplinirii condițiilor de participare. </w:t>
      </w:r>
    </w:p>
    <w:p w14:paraId="1F56BDAF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Rezultatele selecției dosarelor de concurs se afișează cu mențiunea „admis” sau „respins”, în termen de o zi lucrătoare de la expirarea termenului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dosarelor.</w:t>
      </w:r>
    </w:p>
    <w:p w14:paraId="5DB7A96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- Comunicarea rezultatelor la fiecare probă a concursului se realizează prin afișare la sediul Primăriei municipiului Târnăveni  și pe pagina de internet a instituției, în termen de o zi lucrătoare de la data finalizării probei.</w:t>
      </w:r>
    </w:p>
    <w:p w14:paraId="69E9E10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După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rezultatelor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obţinute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dosarelor de înscriere, proba scrisă, proba practică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interviu, după caz,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nemulţumiţi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pot depune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la Serviciul Organizare Salarizare Resurse Umane, în termen de cel mult o zi lucrătoare de la data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afişării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rezultatului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selecţiei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dosarelor, respectiv de la data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afişării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rezultatului probei scrise, rezultatul probei practice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al interviului, sub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decăderii din acest drept. </w:t>
      </w:r>
    </w:p>
    <w:p w14:paraId="4C6AADDF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lastRenderedPageBreak/>
        <w:t xml:space="preserve">- În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formulate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rezultatul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selecţiei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dosarelor, comisia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verifică îndeplinirea de către candidatul contestatar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pentru participare la concurs în termen de o zi lucrătoare de la expirarea termenului de depunere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9D262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În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formulate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rezultatul probei scrise, probei practice și al interviului, comisia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analizează lucrarea sau consemnarea răspunsurilor la interviu doar pentru candidatul contestatar în termen de o zi lucrătoare de la expirarea termenului de depunere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. Comunicarea rezultatelor la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depuse se realizează prin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la sediul Primăriei municipiului Târnăveni  și pe pagina de internet a instituției, la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secţiunea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special creată în acest scop, imediat după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E1783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Rezultatele finale se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afişează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la sediul Primăriei municipiului Târnăveni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pe pagina de internet a acesteia, la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secţiunea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special creată în acest scop, în termen de o zi lucrătoare de la data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afişării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rezultatelor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soluţionării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pentru ultima probă, prin specificarea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menţiunii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"admis" sau "respins". </w:t>
      </w:r>
    </w:p>
    <w:p w14:paraId="3368D8E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rezultatelor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obţinute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candidaţi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la probele concursului, precum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rezultatelor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soluţionării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rezultatelor finale ale concursului se realizează folosindu-se codul numeric pentru identificare atribuit fiecărui candidat. </w:t>
      </w:r>
    </w:p>
    <w:p w14:paraId="5855E75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Candidatul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nemulţumit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modul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contestaţiei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se poate adresa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de contencios administrativ, în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legii.</w:t>
      </w:r>
    </w:p>
    <w:p w14:paraId="7299C5A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3FB27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III. Bibliografia și tematica sunt anexate prezentului anunț.</w:t>
      </w:r>
    </w:p>
    <w:p w14:paraId="76AD63C0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Relații suplimentare, tematica și bibliografia se pot obține la Serviciul Organizare Salarizare Resurse Umane, tel. 0265-443400 int. 39.</w:t>
      </w:r>
    </w:p>
    <w:p w14:paraId="64DC6105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82F14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BIBLIOGRAFIA   DE CONCURS</w:t>
      </w:r>
    </w:p>
    <w:p w14:paraId="3B6E2EC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PROPUSA PENTRU OCUPAREA POSTURILOR  VACANTE</w:t>
      </w:r>
    </w:p>
    <w:p w14:paraId="346B2687" w14:textId="08318FC3" w:rsidR="00AD6344" w:rsidRPr="00AD6344" w:rsidRDefault="000A292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D6344" w:rsidRPr="00AD6344">
        <w:rPr>
          <w:rFonts w:ascii="Times New Roman" w:hAnsi="Times New Roman" w:cs="Times New Roman"/>
          <w:sz w:val="24"/>
          <w:szCs w:val="24"/>
        </w:rPr>
        <w:tab/>
        <w:t xml:space="preserve">Bibliografie comuna pentru toate posturile vacante        </w:t>
      </w:r>
    </w:p>
    <w:p w14:paraId="0DB1CCD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1.</w:t>
      </w:r>
      <w:r w:rsidRPr="00AD6344">
        <w:rPr>
          <w:rFonts w:ascii="Times New Roman" w:hAnsi="Times New Roman" w:cs="Times New Roman"/>
          <w:sz w:val="24"/>
          <w:szCs w:val="24"/>
        </w:rPr>
        <w:tab/>
        <w:t>OUG nr. 57/2019 privind Codul Administrativ</w:t>
      </w:r>
    </w:p>
    <w:p w14:paraId="790CAFC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2.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LEGEA nr. 319/2006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în muncă</w:t>
      </w:r>
    </w:p>
    <w:p w14:paraId="76C0EE76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Tematică</w:t>
      </w:r>
    </w:p>
    <w:p w14:paraId="62891E7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1. Ordonanța de Urgență a Guvernului nr.57/2019 privind Codul administrativ, cu modificările și completările ulterioare, </w:t>
      </w:r>
    </w:p>
    <w:p w14:paraId="416300A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Partea a VI a, TITLUL III, Personalul contractual din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institutiile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publice; Partea a VIII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a,TITLUL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I, art. 580- art. 585</w:t>
      </w:r>
    </w:p>
    <w:p w14:paraId="0E1D6B8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lastRenderedPageBreak/>
        <w:t xml:space="preserve">2. Legea nr. 319/2006 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în muncă, cu modificările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completările ulterioare : CAPITOLUL: IV, V si VI</w:t>
      </w:r>
    </w:p>
    <w:p w14:paraId="19B1DD00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781820" w14:textId="6B41FC4A" w:rsidR="00AD6344" w:rsidRPr="00AD6344" w:rsidRDefault="000A292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D6344" w:rsidRPr="00AD6344">
        <w:rPr>
          <w:rFonts w:ascii="Times New Roman" w:hAnsi="Times New Roman" w:cs="Times New Roman"/>
          <w:sz w:val="24"/>
          <w:szCs w:val="24"/>
        </w:rPr>
        <w:tab/>
        <w:t xml:space="preserve">Bibliografie specifică pentru fiecare  post vacant  </w:t>
      </w:r>
    </w:p>
    <w:p w14:paraId="35425646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Referent gradul IA</w:t>
      </w:r>
    </w:p>
    <w:p w14:paraId="4CF47C5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Bibliografie </w:t>
      </w:r>
    </w:p>
    <w:p w14:paraId="5A5214C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1.</w:t>
      </w:r>
      <w:r w:rsidRPr="00AD6344">
        <w:rPr>
          <w:rFonts w:ascii="Times New Roman" w:hAnsi="Times New Roman" w:cs="Times New Roman"/>
          <w:sz w:val="24"/>
          <w:szCs w:val="24"/>
        </w:rPr>
        <w:tab/>
        <w:t>Ordin  nr. 2634 din 5 noiembrie 2015 privind documentele financiar-contabile;</w:t>
      </w:r>
    </w:p>
    <w:p w14:paraId="19F4F376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2.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Ordin  nr. 2861 din 9 octombrie 2009 pentru aprobarea Normelor privind organizarea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efectuarea inventarierii elementelor de natura activelor, datoriilor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capitalurilor proprii;</w:t>
      </w:r>
    </w:p>
    <w:p w14:paraId="652CBA6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3.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LEGE nr. 273 din 29 iunie 2006 privind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publice locale,  cu modificările și completările ulterioare, </w:t>
      </w:r>
    </w:p>
    <w:p w14:paraId="7FF8C92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49CA0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Tematică</w:t>
      </w:r>
    </w:p>
    <w:p w14:paraId="57D8B8A0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1.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ORDIN nr. 2634 din 5 noiembrie 2015 privind documentele financiar-contabile – Anexa 2- Norme specifice de utilizare a documentelor financiar contabile pentru: </w:t>
      </w:r>
    </w:p>
    <w:p w14:paraId="302FA78B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o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notă de recepție și constatare de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diferente</w:t>
      </w:r>
      <w:proofErr w:type="spellEnd"/>
    </w:p>
    <w:p w14:paraId="2F3B5C0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o</w:t>
      </w:r>
      <w:r w:rsidRPr="00AD6344">
        <w:rPr>
          <w:rFonts w:ascii="Times New Roman" w:hAnsi="Times New Roman" w:cs="Times New Roman"/>
          <w:sz w:val="24"/>
          <w:szCs w:val="24"/>
        </w:rPr>
        <w:tab/>
        <w:t>bon de consum</w:t>
      </w:r>
    </w:p>
    <w:p w14:paraId="13468543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o</w:t>
      </w:r>
      <w:r w:rsidRPr="00AD6344">
        <w:rPr>
          <w:rFonts w:ascii="Times New Roman" w:hAnsi="Times New Roman" w:cs="Times New Roman"/>
          <w:sz w:val="24"/>
          <w:szCs w:val="24"/>
        </w:rPr>
        <w:tab/>
        <w:t>fisă magazie</w:t>
      </w:r>
    </w:p>
    <w:p w14:paraId="13731377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o</w:t>
      </w:r>
      <w:r w:rsidRPr="00AD6344">
        <w:rPr>
          <w:rFonts w:ascii="Times New Roman" w:hAnsi="Times New Roman" w:cs="Times New Roman"/>
          <w:sz w:val="24"/>
          <w:szCs w:val="24"/>
        </w:rPr>
        <w:tab/>
        <w:t>lista inventariere</w:t>
      </w:r>
    </w:p>
    <w:p w14:paraId="40BE7194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2.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ORDIN nr. 2861 din 9 octombrie 2009 pentru aprobarea Normelor privind organizarea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efectuarea inventarierii elementelor de natura activelor, datoriilor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capitalurilor proprii</w:t>
      </w:r>
    </w:p>
    <w:p w14:paraId="6518213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3.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LEGE nr. 273 din 29 iunie 2006 privind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publice locale,  cu modificările și completările ulterioare, </w:t>
      </w:r>
    </w:p>
    <w:p w14:paraId="69BE3A40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- SECŢIUNEA 4: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Execuţia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bugetară  - Art. 49: Principii în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execuţia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bugetară și    Art. 54: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Execuţia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bugetară</w:t>
      </w:r>
    </w:p>
    <w:p w14:paraId="41CDA734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945CB2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Muncitor calificat (instalator) treapta I</w:t>
      </w:r>
    </w:p>
    <w:p w14:paraId="1BB4D43C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3EC4C9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Bibliografie și tematică</w:t>
      </w:r>
    </w:p>
    <w:p w14:paraId="1A101555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1.</w:t>
      </w:r>
      <w:r w:rsidRPr="00AD63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Instalatii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sanitare – autori: ing. Coralia Barosan, Ing. Florin Mateescu;</w:t>
      </w:r>
    </w:p>
    <w:p w14:paraId="760F2E34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6C66F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Muncitor calificat (electrician) treapta I</w:t>
      </w:r>
    </w:p>
    <w:p w14:paraId="3CB614AD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44049E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Bibliografie și tematică</w:t>
      </w:r>
    </w:p>
    <w:p w14:paraId="3C71FE16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2.</w:t>
      </w:r>
      <w:r w:rsidRPr="00AD63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Instalatii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 xml:space="preserve"> electrice – autori: R.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Dromereschi</w:t>
      </w:r>
      <w:proofErr w:type="spellEnd"/>
      <w:r w:rsidRPr="00AD6344">
        <w:rPr>
          <w:rFonts w:ascii="Times New Roman" w:hAnsi="Times New Roman" w:cs="Times New Roman"/>
          <w:sz w:val="24"/>
          <w:szCs w:val="24"/>
        </w:rPr>
        <w:t>, V. Gavril, L. Ionescu;</w:t>
      </w:r>
    </w:p>
    <w:p w14:paraId="7C2D5FEA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C5909C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•</w:t>
      </w:r>
      <w:r w:rsidRPr="00AD6344">
        <w:rPr>
          <w:rFonts w:ascii="Times New Roman" w:hAnsi="Times New Roman" w:cs="Times New Roman"/>
          <w:sz w:val="24"/>
          <w:szCs w:val="24"/>
        </w:rPr>
        <w:tab/>
        <w:t>Muncitor necalificat</w:t>
      </w:r>
    </w:p>
    <w:p w14:paraId="7D49B39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Bibliografie și tematică</w:t>
      </w:r>
    </w:p>
    <w:p w14:paraId="0F7ACE78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1.</w:t>
      </w:r>
      <w:r w:rsidRPr="00AD6344">
        <w:rPr>
          <w:rFonts w:ascii="Times New Roman" w:hAnsi="Times New Roman" w:cs="Times New Roman"/>
          <w:sz w:val="24"/>
          <w:szCs w:val="24"/>
        </w:rPr>
        <w:tab/>
        <w:t xml:space="preserve">Legea 307/2006 privind apărarea împotriva incendiilor, cu modificările și completările ulterioare, </w:t>
      </w:r>
    </w:p>
    <w:p w14:paraId="754F90C1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71410A" w14:textId="77777777" w:rsidR="00AD6344" w:rsidRPr="00AD6344" w:rsidRDefault="00AD6344" w:rsidP="00AD63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D8D919" w14:textId="77777777" w:rsidR="00AD6344" w:rsidRPr="00AD6344" w:rsidRDefault="00AD6344" w:rsidP="000A292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>PRIMAR,</w:t>
      </w:r>
    </w:p>
    <w:p w14:paraId="3B47AA37" w14:textId="5D789F0A" w:rsidR="00B31DF1" w:rsidRPr="00AD6344" w:rsidRDefault="00AD6344" w:rsidP="000A292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344">
        <w:rPr>
          <w:rFonts w:ascii="Times New Roman" w:hAnsi="Times New Roman" w:cs="Times New Roman"/>
          <w:sz w:val="24"/>
          <w:szCs w:val="24"/>
        </w:rPr>
        <w:t xml:space="preserve">Nicolae-Sorin </w:t>
      </w:r>
      <w:proofErr w:type="spellStart"/>
      <w:r w:rsidRPr="00AD6344">
        <w:rPr>
          <w:rFonts w:ascii="Times New Roman" w:hAnsi="Times New Roman" w:cs="Times New Roman"/>
          <w:sz w:val="24"/>
          <w:szCs w:val="24"/>
        </w:rPr>
        <w:t>Megheşan</w:t>
      </w:r>
      <w:proofErr w:type="spellEnd"/>
    </w:p>
    <w:sectPr w:rsidR="00B31DF1" w:rsidRPr="00AD6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DD"/>
    <w:rsid w:val="00022D65"/>
    <w:rsid w:val="000A2924"/>
    <w:rsid w:val="00595ADD"/>
    <w:rsid w:val="006520BE"/>
    <w:rsid w:val="00A271C1"/>
    <w:rsid w:val="00AD6344"/>
    <w:rsid w:val="00AF7880"/>
    <w:rsid w:val="00B31DF1"/>
    <w:rsid w:val="00B8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47D6"/>
  <w15:chartTrackingRefBased/>
  <w15:docId w15:val="{3860E072-9AEB-4BAD-9ABF-0ABE96EB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95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9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95A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95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95A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95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95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95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95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95A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95A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95A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95AD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95AD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95AD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95AD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95AD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95AD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95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95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95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95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95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95AD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95AD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95AD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95A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95AD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95A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1951</Words>
  <Characters>11316</Characters>
  <Application>Microsoft Office Word</Application>
  <DocSecurity>0</DocSecurity>
  <Lines>94</Lines>
  <Paragraphs>26</Paragraphs>
  <ScaleCrop>false</ScaleCrop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</dc:creator>
  <cp:keywords/>
  <dc:description/>
  <cp:lastModifiedBy>Ionel</cp:lastModifiedBy>
  <cp:revision>6</cp:revision>
  <dcterms:created xsi:type="dcterms:W3CDTF">2026-07-29T12:59:00Z</dcterms:created>
  <dcterms:modified xsi:type="dcterms:W3CDTF">2026-07-29T13:02:00Z</dcterms:modified>
</cp:coreProperties>
</file>