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65" w:type="dxa"/>
        <w:jc w:val="center"/>
        <w:tblInd w:w="-432" w:type="dxa"/>
        <w:tblLook w:val="0000"/>
      </w:tblPr>
      <w:tblGrid>
        <w:gridCol w:w="5490"/>
        <w:gridCol w:w="360"/>
        <w:gridCol w:w="4815"/>
      </w:tblGrid>
      <w:tr w:rsidR="001C1D1D" w:rsidRPr="00217E0A" w:rsidTr="00E207D5">
        <w:trPr>
          <w:trHeight w:val="901"/>
          <w:jc w:val="center"/>
        </w:trPr>
        <w:tc>
          <w:tcPr>
            <w:tcW w:w="5850" w:type="dxa"/>
            <w:gridSpan w:val="2"/>
          </w:tcPr>
          <w:p w:rsidR="001C1D1D" w:rsidRPr="00217E0A" w:rsidRDefault="001C1D1D" w:rsidP="00E207D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7E0A">
              <w:rPr>
                <w:rFonts w:ascii="Times New Roman" w:hAnsi="Times New Roman"/>
                <w:sz w:val="16"/>
                <w:szCs w:val="16"/>
              </w:rPr>
              <w:t>R O M Â N I A</w:t>
            </w:r>
          </w:p>
          <w:p w:rsidR="001C1D1D" w:rsidRPr="00217E0A" w:rsidRDefault="001C1D1D" w:rsidP="00E207D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7E0A">
              <w:rPr>
                <w:rFonts w:ascii="Times New Roman" w:hAnsi="Times New Roman"/>
                <w:sz w:val="16"/>
                <w:szCs w:val="16"/>
              </w:rPr>
              <w:t>MINISTERUL APĂRĂRII NATIONALE</w:t>
            </w:r>
          </w:p>
          <w:p w:rsidR="001C1D1D" w:rsidRPr="00217E0A" w:rsidRDefault="001C1D1D" w:rsidP="00E207D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7E0A">
              <w:rPr>
                <w:rFonts w:ascii="Times New Roman" w:hAnsi="Times New Roman"/>
                <w:sz w:val="16"/>
                <w:szCs w:val="16"/>
              </w:rPr>
              <w:t>Spitalul Universitar de Urgenta Militar Central „Dr.Carol Davila”</w:t>
            </w:r>
          </w:p>
          <w:p w:rsidR="001C1D1D" w:rsidRPr="00217E0A" w:rsidRDefault="001C1D1D" w:rsidP="00E207D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7E0A">
              <w:rPr>
                <w:rFonts w:ascii="Times New Roman" w:hAnsi="Times New Roman"/>
                <w:sz w:val="16"/>
                <w:szCs w:val="16"/>
              </w:rPr>
              <w:t>Str.Mircea Vulcănescu nr.88, sector 1 Bucureşti, telefon 021.319.30.51</w:t>
            </w:r>
          </w:p>
          <w:p w:rsidR="001C1D1D" w:rsidRPr="00217E0A" w:rsidRDefault="001C1D1D" w:rsidP="00E207D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C1D1D" w:rsidRPr="00217E0A" w:rsidRDefault="001C1D1D" w:rsidP="00E207D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5" w:type="dxa"/>
          </w:tcPr>
          <w:p w:rsidR="001C1D1D" w:rsidRPr="00217E0A" w:rsidRDefault="001C1D1D" w:rsidP="00E207D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C1D1D" w:rsidRPr="00217E0A" w:rsidTr="00E207D5">
        <w:trPr>
          <w:trHeight w:val="691"/>
          <w:jc w:val="center"/>
        </w:trPr>
        <w:tc>
          <w:tcPr>
            <w:tcW w:w="5490" w:type="dxa"/>
          </w:tcPr>
          <w:p w:rsidR="001C1D1D" w:rsidRPr="00217E0A" w:rsidRDefault="001C1D1D" w:rsidP="00E207D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175" w:type="dxa"/>
            <w:gridSpan w:val="2"/>
          </w:tcPr>
          <w:p w:rsidR="001C1D1D" w:rsidRPr="00217E0A" w:rsidRDefault="001C1D1D" w:rsidP="00E207D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1C1D1D" w:rsidRPr="00217E0A" w:rsidRDefault="001C1D1D" w:rsidP="001C1D1D">
      <w:pPr>
        <w:rPr>
          <w:rFonts w:ascii="Times New Roman" w:hAnsi="Times New Roman"/>
          <w:sz w:val="22"/>
          <w:szCs w:val="22"/>
        </w:rPr>
      </w:pPr>
    </w:p>
    <w:p w:rsidR="001C1D1D" w:rsidRPr="00217E0A" w:rsidRDefault="001C1D1D" w:rsidP="001C1D1D">
      <w:pPr>
        <w:jc w:val="center"/>
        <w:rPr>
          <w:rFonts w:ascii="Times New Roman" w:hAnsi="Times New Roman"/>
          <w:b/>
          <w:sz w:val="32"/>
          <w:szCs w:val="32"/>
        </w:rPr>
      </w:pPr>
      <w:r w:rsidRPr="00217E0A">
        <w:rPr>
          <w:rFonts w:ascii="Times New Roman" w:hAnsi="Times New Roman"/>
          <w:b/>
          <w:sz w:val="32"/>
          <w:szCs w:val="32"/>
        </w:rPr>
        <w:t>A  N  U  N  T</w:t>
      </w:r>
    </w:p>
    <w:p w:rsidR="001C1D1D" w:rsidRPr="00335161" w:rsidRDefault="001C1D1D" w:rsidP="001C1D1D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142EC4">
        <w:rPr>
          <w:rFonts w:ascii="Times New Roman" w:hAnsi="Times New Roman"/>
          <w:b/>
          <w:sz w:val="22"/>
          <w:szCs w:val="22"/>
        </w:rPr>
        <w:t>Spitalul Universitar de Urgenţă Militar Central “Dr.Carol Davila” Bucureşti organizează concurs</w:t>
      </w:r>
      <w:r>
        <w:rPr>
          <w:rFonts w:ascii="Times New Roman" w:hAnsi="Times New Roman"/>
          <w:b/>
          <w:sz w:val="22"/>
          <w:szCs w:val="22"/>
        </w:rPr>
        <w:t xml:space="preserve"> pentru ocuparea unui post </w:t>
      </w:r>
      <w:r w:rsidRPr="00EB03B6">
        <w:rPr>
          <w:rFonts w:ascii="Times New Roman" w:hAnsi="Times New Roman"/>
          <w:b/>
          <w:sz w:val="22"/>
          <w:szCs w:val="22"/>
        </w:rPr>
        <w:t>vacant de asistent medical (studii postliceale)</w:t>
      </w:r>
      <w:r w:rsidRPr="00A413BA">
        <w:rPr>
          <w:rFonts w:ascii="Times New Roman" w:hAnsi="Times New Roman"/>
          <w:b/>
          <w:sz w:val="22"/>
          <w:szCs w:val="22"/>
        </w:rPr>
        <w:t xml:space="preserve"> – grad profesional “asistent medical” - </w:t>
      </w:r>
      <w:r w:rsidRPr="00335161">
        <w:rPr>
          <w:rFonts w:ascii="Times New Roman" w:hAnsi="Times New Roman"/>
          <w:b/>
          <w:sz w:val="22"/>
          <w:szCs w:val="22"/>
        </w:rPr>
        <w:t>specialitatea balneofiziokinetoterapie şi recuperare</w:t>
      </w:r>
      <w:r>
        <w:rPr>
          <w:rFonts w:ascii="Times New Roman" w:hAnsi="Times New Roman"/>
          <w:b/>
          <w:sz w:val="22"/>
          <w:szCs w:val="22"/>
        </w:rPr>
        <w:t xml:space="preserve">, </w:t>
      </w:r>
      <w:r w:rsidRPr="00335161">
        <w:rPr>
          <w:rFonts w:ascii="Times New Roman" w:hAnsi="Times New Roman"/>
          <w:sz w:val="22"/>
          <w:szCs w:val="22"/>
        </w:rPr>
        <w:t>din cadrul Secţiei Recuperare medicină fizică şi balneologie I (Recuperare medicală neurologie).</w:t>
      </w:r>
    </w:p>
    <w:p w:rsidR="001C1D1D" w:rsidRPr="00217E0A" w:rsidRDefault="001C1D1D" w:rsidP="001C1D1D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4825FB">
        <w:rPr>
          <w:rFonts w:ascii="Times New Roman" w:hAnsi="Times New Roman"/>
          <w:b/>
          <w:sz w:val="22"/>
          <w:szCs w:val="22"/>
          <w:u w:val="single"/>
        </w:rPr>
        <w:t>Condiţiile necesare ocupării posturilor vacante scoase la concurs, conform art.3</w:t>
      </w:r>
      <w:r w:rsidRPr="004825FB">
        <w:rPr>
          <w:rFonts w:ascii="Times New Roman" w:hAnsi="Times New Roman"/>
          <w:sz w:val="22"/>
          <w:szCs w:val="22"/>
        </w:rPr>
        <w:t xml:space="preserve"> din Regulamentul-cadru</w:t>
      </w:r>
      <w:r w:rsidRPr="00217E0A">
        <w:rPr>
          <w:rFonts w:ascii="Times New Roman" w:hAnsi="Times New Roman"/>
          <w:sz w:val="22"/>
          <w:szCs w:val="22"/>
        </w:rPr>
        <w:t xml:space="preserve"> privind stabilirea principiilor generale de ocupare a unui post vacant sau temporar vacant corespunzător funcţiilor contractuale şi a criteriilor de promovare în grade sau trepte profesionale imediat superioare a personalului contractual din sectorul bugetar plătit din fonduri publice aprobat prin H.G.nr.286/2011 cu modificările şi completările ulterioare:</w:t>
      </w:r>
    </w:p>
    <w:p w:rsidR="001C1D1D" w:rsidRPr="008220CD" w:rsidRDefault="001C1D1D" w:rsidP="001C1D1D">
      <w:pPr>
        <w:jc w:val="both"/>
        <w:rPr>
          <w:rFonts w:ascii="Times New Roman" w:hAnsi="Times New Roman"/>
          <w:i/>
        </w:rPr>
      </w:pPr>
      <w:r w:rsidRPr="00217E0A">
        <w:rPr>
          <w:rFonts w:ascii="Times New Roman" w:hAnsi="Times New Roman"/>
          <w:sz w:val="22"/>
          <w:szCs w:val="22"/>
        </w:rPr>
        <w:tab/>
      </w:r>
      <w:r w:rsidRPr="008220CD">
        <w:rPr>
          <w:rFonts w:ascii="Times New Roman" w:hAnsi="Times New Roman"/>
          <w:i/>
        </w:rPr>
        <w:t>- cetăţenia română, cetăţenie a altor state membre ale Uniunii Europene sau a statelor aparţinând Spaţiului Economic European şi domiciliul în România;</w:t>
      </w:r>
    </w:p>
    <w:p w:rsidR="001C1D1D" w:rsidRPr="008220CD" w:rsidRDefault="001C1D1D" w:rsidP="001C1D1D">
      <w:pPr>
        <w:jc w:val="both"/>
        <w:rPr>
          <w:rFonts w:ascii="Times New Roman" w:hAnsi="Times New Roman"/>
          <w:i/>
        </w:rPr>
      </w:pPr>
      <w:r w:rsidRPr="008220CD">
        <w:rPr>
          <w:rFonts w:ascii="Times New Roman" w:hAnsi="Times New Roman"/>
          <w:i/>
        </w:rPr>
        <w:tab/>
        <w:t>- cunoaşte limba română, scris şi vorbit;</w:t>
      </w:r>
    </w:p>
    <w:p w:rsidR="001C1D1D" w:rsidRPr="008220CD" w:rsidRDefault="001C1D1D" w:rsidP="001C1D1D">
      <w:pPr>
        <w:jc w:val="both"/>
        <w:rPr>
          <w:rFonts w:ascii="Times New Roman" w:hAnsi="Times New Roman"/>
          <w:i/>
        </w:rPr>
      </w:pPr>
      <w:r w:rsidRPr="008220CD">
        <w:rPr>
          <w:rFonts w:ascii="Times New Roman" w:hAnsi="Times New Roman"/>
          <w:i/>
        </w:rPr>
        <w:tab/>
        <w:t>- vârsta minimă reglementată de prevederile legale;</w:t>
      </w:r>
    </w:p>
    <w:p w:rsidR="001C1D1D" w:rsidRPr="008220CD" w:rsidRDefault="001C1D1D" w:rsidP="001C1D1D">
      <w:pPr>
        <w:jc w:val="both"/>
        <w:rPr>
          <w:rFonts w:ascii="Times New Roman" w:hAnsi="Times New Roman"/>
          <w:i/>
        </w:rPr>
      </w:pPr>
      <w:r w:rsidRPr="008220CD">
        <w:rPr>
          <w:rFonts w:ascii="Times New Roman" w:hAnsi="Times New Roman"/>
          <w:i/>
        </w:rPr>
        <w:tab/>
        <w:t>- capacitate deplină de exerciţiu;</w:t>
      </w:r>
    </w:p>
    <w:p w:rsidR="001C1D1D" w:rsidRPr="008220CD" w:rsidRDefault="001C1D1D" w:rsidP="001C1D1D">
      <w:pPr>
        <w:jc w:val="both"/>
        <w:rPr>
          <w:rFonts w:ascii="Times New Roman" w:hAnsi="Times New Roman"/>
          <w:i/>
        </w:rPr>
      </w:pPr>
      <w:r w:rsidRPr="008220CD">
        <w:rPr>
          <w:rFonts w:ascii="Times New Roman" w:hAnsi="Times New Roman"/>
          <w:i/>
        </w:rPr>
        <w:tab/>
        <w:t>- stare de sănătate corespunzătoare postului pentru care candidează, atestată pe baza adeverinţei medicale eliberate de medicul de familie sau de unităţile sanitare abilitate;</w:t>
      </w:r>
    </w:p>
    <w:p w:rsidR="001C1D1D" w:rsidRPr="008220CD" w:rsidRDefault="001C1D1D" w:rsidP="001C1D1D">
      <w:pPr>
        <w:jc w:val="both"/>
        <w:rPr>
          <w:rFonts w:ascii="Times New Roman" w:hAnsi="Times New Roman"/>
          <w:i/>
        </w:rPr>
      </w:pPr>
      <w:r w:rsidRPr="008220CD">
        <w:rPr>
          <w:rFonts w:ascii="Times New Roman" w:hAnsi="Times New Roman"/>
          <w:i/>
        </w:rPr>
        <w:tab/>
        <w:t xml:space="preserve">- îndeplineşte condiţiile de studii şi, după caz, de vechime sau alte condiţii specifice potrivit cerinţelor postului scos la concurs; </w:t>
      </w:r>
    </w:p>
    <w:p w:rsidR="001C1D1D" w:rsidRPr="008220CD" w:rsidRDefault="001C1D1D" w:rsidP="001C1D1D">
      <w:pPr>
        <w:jc w:val="both"/>
        <w:rPr>
          <w:rFonts w:ascii="Times New Roman" w:hAnsi="Times New Roman"/>
          <w:i/>
        </w:rPr>
      </w:pPr>
      <w:r w:rsidRPr="008220CD">
        <w:rPr>
          <w:rFonts w:ascii="Times New Roman" w:hAnsi="Times New Roman"/>
          <w:i/>
        </w:rPr>
        <w:tab/>
        <w:t xml:space="preserve">- (candidatul/candidata) nu a fost condamnat/ă definitiv pentru săvârşirea unei infracţiuni contra umanităţii, contra statului ori contra autorităţii, de serviciu sau în legătură cu serviciul, care împiedică înfăptuirea justiţiei, de fals ori a unor fapte de corupţie sau a unei infracţiuni săvârşite cu intenţie, care ar face-o incompatibilă cu exercitarea funcţiei, cu excepţia situaţiei în care a intervenit reabilitarea.  </w:t>
      </w:r>
    </w:p>
    <w:p w:rsidR="001C1D1D" w:rsidRPr="00142EC4" w:rsidRDefault="001C1D1D" w:rsidP="001C1D1D">
      <w:pPr>
        <w:ind w:firstLine="720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142EC4">
        <w:rPr>
          <w:rFonts w:ascii="Times New Roman" w:hAnsi="Times New Roman"/>
          <w:b/>
          <w:sz w:val="22"/>
          <w:szCs w:val="22"/>
          <w:u w:val="single"/>
        </w:rPr>
        <w:t>Condiţiile generale şi specifice necesare pentru ocuparea posturilor vacante scoase la concurs:</w:t>
      </w:r>
    </w:p>
    <w:p w:rsidR="001C1D1D" w:rsidRPr="00167C07" w:rsidRDefault="001C1D1D" w:rsidP="001C1D1D">
      <w:pPr>
        <w:ind w:firstLine="720"/>
        <w:jc w:val="both"/>
        <w:rPr>
          <w:rFonts w:ascii="Times New Roman" w:hAnsi="Times New Roman"/>
          <w:i/>
          <w:sz w:val="22"/>
          <w:szCs w:val="22"/>
        </w:rPr>
      </w:pPr>
      <w:r w:rsidRPr="00167C07">
        <w:rPr>
          <w:rFonts w:ascii="Times New Roman" w:hAnsi="Times New Roman"/>
          <w:i/>
          <w:sz w:val="22"/>
          <w:szCs w:val="22"/>
        </w:rPr>
        <w:t>- nivel de studii – postliceale;</w:t>
      </w:r>
    </w:p>
    <w:p w:rsidR="001C1D1D" w:rsidRDefault="001C1D1D" w:rsidP="001C1D1D">
      <w:pPr>
        <w:ind w:firstLine="720"/>
        <w:jc w:val="both"/>
        <w:rPr>
          <w:rFonts w:ascii="Times New Roman" w:hAnsi="Times New Roman"/>
          <w:i/>
          <w:sz w:val="22"/>
          <w:szCs w:val="22"/>
        </w:rPr>
      </w:pPr>
      <w:r w:rsidRPr="00167C07">
        <w:rPr>
          <w:rFonts w:ascii="Times New Roman" w:hAnsi="Times New Roman"/>
          <w:i/>
          <w:sz w:val="22"/>
          <w:szCs w:val="22"/>
        </w:rPr>
        <w:t xml:space="preserve">- diplomă de şcoală sanitară postliceală sau diplomă de studii postliceale prin echivalare conf. H.G. nr.797/1997, în specialitatea </w:t>
      </w:r>
      <w:r w:rsidRPr="004B0926">
        <w:rPr>
          <w:rFonts w:ascii="Times New Roman" w:hAnsi="Times New Roman"/>
          <w:i/>
          <w:sz w:val="22"/>
          <w:szCs w:val="22"/>
        </w:rPr>
        <w:t>balneofizioterapie şi recuperare</w:t>
      </w:r>
      <w:r>
        <w:rPr>
          <w:rFonts w:ascii="Times New Roman" w:hAnsi="Times New Roman"/>
          <w:i/>
          <w:sz w:val="22"/>
          <w:szCs w:val="22"/>
        </w:rPr>
        <w:t>;</w:t>
      </w:r>
    </w:p>
    <w:p w:rsidR="001C1D1D" w:rsidRPr="00167C07" w:rsidRDefault="001C1D1D" w:rsidP="001C1D1D">
      <w:pPr>
        <w:ind w:firstLine="72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- certificat reatestare profesionala, dupa caz;</w:t>
      </w:r>
    </w:p>
    <w:p w:rsidR="001C1D1D" w:rsidRPr="00167C07" w:rsidRDefault="001C1D1D" w:rsidP="001C1D1D">
      <w:pPr>
        <w:ind w:firstLine="720"/>
        <w:jc w:val="both"/>
        <w:rPr>
          <w:rFonts w:ascii="Times New Roman" w:hAnsi="Times New Roman"/>
          <w:i/>
          <w:sz w:val="22"/>
          <w:szCs w:val="22"/>
        </w:rPr>
      </w:pPr>
      <w:r w:rsidRPr="00167C07">
        <w:rPr>
          <w:rFonts w:ascii="Times New Roman" w:hAnsi="Times New Roman"/>
          <w:i/>
          <w:sz w:val="22"/>
          <w:szCs w:val="22"/>
        </w:rPr>
        <w:t>- diplomă de b</w:t>
      </w:r>
      <w:r>
        <w:rPr>
          <w:rFonts w:ascii="Times New Roman" w:hAnsi="Times New Roman"/>
          <w:i/>
          <w:sz w:val="22"/>
          <w:szCs w:val="22"/>
        </w:rPr>
        <w:t>acalaureat</w:t>
      </w:r>
      <w:r w:rsidRPr="00167C07">
        <w:rPr>
          <w:rFonts w:ascii="Times New Roman" w:hAnsi="Times New Roman"/>
          <w:i/>
          <w:sz w:val="22"/>
          <w:szCs w:val="22"/>
        </w:rPr>
        <w:t>;</w:t>
      </w:r>
    </w:p>
    <w:p w:rsidR="001C1D1D" w:rsidRPr="00D14C4D" w:rsidRDefault="001C1D1D" w:rsidP="001C1D1D">
      <w:pPr>
        <w:jc w:val="both"/>
        <w:rPr>
          <w:rFonts w:ascii="Times New Roman" w:hAnsi="Times New Roman"/>
          <w:i/>
          <w:sz w:val="22"/>
          <w:szCs w:val="22"/>
        </w:rPr>
      </w:pPr>
      <w:r w:rsidRPr="00CF2A26">
        <w:rPr>
          <w:rFonts w:ascii="Times New Roman" w:hAnsi="Times New Roman"/>
          <w:i/>
          <w:sz w:val="22"/>
          <w:szCs w:val="22"/>
        </w:rPr>
        <w:tab/>
      </w:r>
      <w:r w:rsidRPr="00D14C4D">
        <w:rPr>
          <w:rFonts w:ascii="Times New Roman" w:hAnsi="Times New Roman"/>
          <w:i/>
          <w:sz w:val="22"/>
          <w:szCs w:val="22"/>
        </w:rPr>
        <w:t>- certificat de membru OAMGMAMR – asist</w:t>
      </w:r>
      <w:r>
        <w:rPr>
          <w:rFonts w:ascii="Times New Roman" w:hAnsi="Times New Roman"/>
          <w:i/>
          <w:sz w:val="22"/>
          <w:szCs w:val="22"/>
        </w:rPr>
        <w:t xml:space="preserve">ent medical – specialitatea </w:t>
      </w:r>
      <w:r w:rsidRPr="004B0926">
        <w:rPr>
          <w:rFonts w:ascii="Times New Roman" w:hAnsi="Times New Roman"/>
          <w:i/>
          <w:sz w:val="22"/>
          <w:szCs w:val="22"/>
        </w:rPr>
        <w:t>balneofizioterapie şi recuperare</w:t>
      </w:r>
      <w:r w:rsidRPr="00D14C4D">
        <w:rPr>
          <w:rFonts w:ascii="Times New Roman" w:hAnsi="Times New Roman"/>
          <w:i/>
          <w:sz w:val="22"/>
          <w:szCs w:val="22"/>
        </w:rPr>
        <w:t>, avizat şi valabil la data concursului. Certificatul va fi însoţit de avizul anual pentru autorizarea exercitării profesiei de asist</w:t>
      </w:r>
      <w:r>
        <w:rPr>
          <w:rFonts w:ascii="Times New Roman" w:hAnsi="Times New Roman"/>
          <w:i/>
          <w:sz w:val="22"/>
          <w:szCs w:val="22"/>
        </w:rPr>
        <w:t xml:space="preserve">ent medical – specialitatea </w:t>
      </w:r>
      <w:r w:rsidRPr="004B0926">
        <w:rPr>
          <w:rFonts w:ascii="Times New Roman" w:hAnsi="Times New Roman"/>
          <w:i/>
          <w:sz w:val="22"/>
          <w:szCs w:val="22"/>
        </w:rPr>
        <w:t>balneofizioterapie şi recuperare</w:t>
      </w:r>
      <w:r w:rsidRPr="00D14C4D">
        <w:rPr>
          <w:rFonts w:ascii="Times New Roman" w:hAnsi="Times New Roman"/>
          <w:i/>
          <w:sz w:val="22"/>
          <w:szCs w:val="22"/>
        </w:rPr>
        <w:t xml:space="preserve"> (pentru persoanele care exercită profesia de asist</w:t>
      </w:r>
      <w:r>
        <w:rPr>
          <w:rFonts w:ascii="Times New Roman" w:hAnsi="Times New Roman"/>
          <w:i/>
          <w:sz w:val="22"/>
          <w:szCs w:val="22"/>
        </w:rPr>
        <w:t xml:space="preserve">ent medical – specialitatea </w:t>
      </w:r>
      <w:r w:rsidRPr="004B0926">
        <w:rPr>
          <w:rFonts w:ascii="Times New Roman" w:hAnsi="Times New Roman"/>
          <w:i/>
          <w:sz w:val="22"/>
          <w:szCs w:val="22"/>
        </w:rPr>
        <w:t>balneofizioterapie şi recuperare</w:t>
      </w:r>
      <w:r w:rsidRPr="00D14C4D">
        <w:rPr>
          <w:rFonts w:ascii="Times New Roman" w:hAnsi="Times New Roman"/>
          <w:i/>
          <w:sz w:val="22"/>
          <w:szCs w:val="22"/>
        </w:rPr>
        <w:t>)</w:t>
      </w:r>
      <w:r>
        <w:rPr>
          <w:rFonts w:ascii="Times New Roman" w:hAnsi="Times New Roman"/>
          <w:i/>
          <w:sz w:val="22"/>
          <w:szCs w:val="22"/>
        </w:rPr>
        <w:t>, avizat şi valabil la data concursului,</w:t>
      </w:r>
      <w:r w:rsidRPr="00D14C4D">
        <w:rPr>
          <w:rFonts w:ascii="Times New Roman" w:hAnsi="Times New Roman"/>
          <w:i/>
          <w:sz w:val="22"/>
          <w:szCs w:val="22"/>
        </w:rPr>
        <w:t xml:space="preserve"> sau de adeverinţ</w:t>
      </w:r>
      <w:r>
        <w:rPr>
          <w:rFonts w:ascii="Times New Roman" w:hAnsi="Times New Roman"/>
          <w:i/>
          <w:sz w:val="22"/>
          <w:szCs w:val="22"/>
        </w:rPr>
        <w:t>a pentru participare la concurs – valabilă,</w:t>
      </w:r>
      <w:r w:rsidRPr="00D14C4D">
        <w:rPr>
          <w:rFonts w:ascii="Times New Roman" w:hAnsi="Times New Roman"/>
          <w:i/>
          <w:sz w:val="22"/>
          <w:szCs w:val="22"/>
        </w:rPr>
        <w:t xml:space="preserve"> eliberată de OAMGMAMR (în cazul persoanelor care nu exercită profesia de asistent medical</w:t>
      </w:r>
      <w:r>
        <w:rPr>
          <w:rFonts w:ascii="Times New Roman" w:hAnsi="Times New Roman"/>
          <w:i/>
          <w:sz w:val="22"/>
          <w:szCs w:val="22"/>
        </w:rPr>
        <w:t xml:space="preserve"> – specialitaea</w:t>
      </w:r>
      <w:r w:rsidRPr="00D14C4D">
        <w:rPr>
          <w:rFonts w:ascii="Times New Roman" w:hAnsi="Times New Roman"/>
          <w:i/>
          <w:sz w:val="22"/>
          <w:szCs w:val="22"/>
        </w:rPr>
        <w:t xml:space="preserve"> </w:t>
      </w:r>
      <w:r w:rsidRPr="004B0926">
        <w:rPr>
          <w:rFonts w:ascii="Times New Roman" w:hAnsi="Times New Roman"/>
          <w:i/>
          <w:sz w:val="22"/>
          <w:szCs w:val="22"/>
        </w:rPr>
        <w:t>balneofizioterapie şi recuperare</w:t>
      </w:r>
      <w:r w:rsidR="00CF0C1D">
        <w:rPr>
          <w:rFonts w:ascii="Times New Roman" w:hAnsi="Times New Roman"/>
          <w:i/>
          <w:sz w:val="22"/>
          <w:szCs w:val="22"/>
        </w:rPr>
        <w:t>)</w:t>
      </w:r>
      <w:r w:rsidRPr="00D14C4D">
        <w:rPr>
          <w:rFonts w:ascii="Times New Roman" w:hAnsi="Times New Roman"/>
          <w:i/>
          <w:sz w:val="22"/>
          <w:szCs w:val="22"/>
        </w:rPr>
        <w:t>;</w:t>
      </w:r>
    </w:p>
    <w:p w:rsidR="001C1D1D" w:rsidRPr="00CF2A26" w:rsidRDefault="001C1D1D" w:rsidP="001C1D1D">
      <w:pPr>
        <w:ind w:firstLine="720"/>
        <w:jc w:val="both"/>
        <w:rPr>
          <w:rFonts w:ascii="Times New Roman" w:hAnsi="Times New Roman"/>
          <w:i/>
          <w:sz w:val="22"/>
          <w:szCs w:val="22"/>
        </w:rPr>
      </w:pPr>
      <w:r w:rsidRPr="00CF2A26">
        <w:rPr>
          <w:rFonts w:ascii="Times New Roman" w:hAnsi="Times New Roman"/>
          <w:i/>
          <w:sz w:val="22"/>
          <w:szCs w:val="22"/>
        </w:rPr>
        <w:t>- nivel de acces la informaţii clasificate, precum şi acordul scris al candidatului privind verificarea în vederea obţinerii autorizaţiei de acces la informaţii clasificate sau a certificatului de securitate, în cazul în care acesta este declarat „admis”;</w:t>
      </w:r>
    </w:p>
    <w:p w:rsidR="001C1D1D" w:rsidRPr="006B68C2" w:rsidRDefault="001C1D1D" w:rsidP="001C1D1D">
      <w:pPr>
        <w:ind w:firstLine="720"/>
        <w:jc w:val="both"/>
        <w:rPr>
          <w:rFonts w:ascii="Times New Roman" w:hAnsi="Times New Roman"/>
          <w:i/>
          <w:sz w:val="22"/>
          <w:szCs w:val="22"/>
        </w:rPr>
      </w:pPr>
      <w:r w:rsidRPr="00CF2A26">
        <w:rPr>
          <w:rFonts w:ascii="Times New Roman" w:hAnsi="Times New Roman"/>
          <w:i/>
          <w:sz w:val="22"/>
          <w:szCs w:val="22"/>
        </w:rPr>
        <w:t xml:space="preserve">- vechime: minim </w:t>
      </w:r>
      <w:r>
        <w:rPr>
          <w:rFonts w:ascii="Times New Roman" w:hAnsi="Times New Roman"/>
          <w:i/>
          <w:sz w:val="22"/>
          <w:szCs w:val="22"/>
        </w:rPr>
        <w:t>6 luni</w:t>
      </w:r>
      <w:r w:rsidRPr="00CF2A26">
        <w:rPr>
          <w:rFonts w:ascii="Times New Roman" w:hAnsi="Times New Roman"/>
          <w:i/>
          <w:sz w:val="22"/>
          <w:szCs w:val="22"/>
        </w:rPr>
        <w:t xml:space="preserve"> ca asistent medical</w:t>
      </w:r>
      <w:r>
        <w:rPr>
          <w:rFonts w:ascii="Times New Roman" w:hAnsi="Times New Roman"/>
          <w:i/>
          <w:sz w:val="22"/>
          <w:szCs w:val="22"/>
        </w:rPr>
        <w:t xml:space="preserve"> – specialita</w:t>
      </w:r>
      <w:r w:rsidR="00EB03B6">
        <w:rPr>
          <w:rFonts w:ascii="Times New Roman" w:hAnsi="Times New Roman"/>
          <w:i/>
          <w:sz w:val="22"/>
          <w:szCs w:val="22"/>
        </w:rPr>
        <w:t>t</w:t>
      </w:r>
      <w:r>
        <w:rPr>
          <w:rFonts w:ascii="Times New Roman" w:hAnsi="Times New Roman"/>
          <w:i/>
          <w:sz w:val="22"/>
          <w:szCs w:val="22"/>
        </w:rPr>
        <w:t xml:space="preserve">ea </w:t>
      </w:r>
      <w:r w:rsidRPr="004B0926">
        <w:rPr>
          <w:rFonts w:ascii="Times New Roman" w:hAnsi="Times New Roman"/>
          <w:i/>
          <w:sz w:val="22"/>
          <w:szCs w:val="22"/>
        </w:rPr>
        <w:t>balneofizioterapie şi recuperare</w:t>
      </w:r>
      <w:r>
        <w:rPr>
          <w:rFonts w:ascii="Times New Roman" w:hAnsi="Times New Roman"/>
          <w:i/>
          <w:sz w:val="22"/>
          <w:szCs w:val="22"/>
        </w:rPr>
        <w:t xml:space="preserve"> (să nu deţină gradul principal ca asistent medical – specialitatea </w:t>
      </w:r>
      <w:r w:rsidRPr="004B0926">
        <w:rPr>
          <w:rFonts w:ascii="Times New Roman" w:hAnsi="Times New Roman"/>
          <w:i/>
          <w:sz w:val="22"/>
          <w:szCs w:val="22"/>
        </w:rPr>
        <w:t>balneofizioterapie şi recuperare</w:t>
      </w:r>
      <w:r>
        <w:rPr>
          <w:rFonts w:ascii="Times New Roman" w:hAnsi="Times New Roman"/>
          <w:i/>
          <w:sz w:val="22"/>
          <w:szCs w:val="22"/>
        </w:rPr>
        <w:t>)</w:t>
      </w:r>
      <w:r w:rsidRPr="00CF2A26">
        <w:rPr>
          <w:rFonts w:ascii="Times New Roman" w:hAnsi="Times New Roman"/>
          <w:i/>
          <w:sz w:val="22"/>
          <w:szCs w:val="22"/>
        </w:rPr>
        <w:t xml:space="preserve">. </w:t>
      </w:r>
    </w:p>
    <w:p w:rsidR="001C1D1D" w:rsidRPr="00CF2A26" w:rsidRDefault="001C1D1D" w:rsidP="001C1D1D">
      <w:pPr>
        <w:jc w:val="both"/>
        <w:rPr>
          <w:rFonts w:ascii="Arial Black" w:hAnsi="Arial Black"/>
          <w:i/>
          <w:sz w:val="22"/>
          <w:szCs w:val="22"/>
        </w:rPr>
      </w:pPr>
      <w:r w:rsidRPr="00CF2A26">
        <w:rPr>
          <w:rFonts w:ascii="Arial Black" w:hAnsi="Arial Black"/>
          <w:b/>
          <w:sz w:val="22"/>
          <w:szCs w:val="22"/>
        </w:rPr>
        <w:t xml:space="preserve">- Pentru înscrierea la </w:t>
      </w:r>
      <w:r w:rsidR="001F0E06">
        <w:rPr>
          <w:rFonts w:ascii="Arial Black" w:hAnsi="Arial Black"/>
          <w:b/>
          <w:sz w:val="22"/>
          <w:szCs w:val="22"/>
        </w:rPr>
        <w:t>concurs candidaţii vor prezenta</w:t>
      </w:r>
      <w:r w:rsidRPr="00CF2A26">
        <w:rPr>
          <w:rFonts w:ascii="Arial Black" w:hAnsi="Arial Black"/>
          <w:b/>
          <w:sz w:val="22"/>
          <w:szCs w:val="22"/>
        </w:rPr>
        <w:t>:</w:t>
      </w:r>
    </w:p>
    <w:p w:rsidR="001C1D1D" w:rsidRPr="00CF2A26" w:rsidRDefault="001C1D1D" w:rsidP="001C1D1D">
      <w:pPr>
        <w:jc w:val="both"/>
        <w:rPr>
          <w:rFonts w:ascii="Times New Roman" w:hAnsi="Times New Roman"/>
          <w:sz w:val="22"/>
          <w:szCs w:val="22"/>
        </w:rPr>
      </w:pPr>
      <w:r w:rsidRPr="00CF2A26">
        <w:rPr>
          <w:rFonts w:ascii="Times New Roman" w:hAnsi="Times New Roman"/>
          <w:sz w:val="22"/>
          <w:szCs w:val="22"/>
        </w:rPr>
        <w:t xml:space="preserve"> 1. CERERE DE ÎNSCRIERE LA CONCURS adresată conducătorului instituţiei (</w:t>
      </w:r>
      <w:r w:rsidRPr="00CF2A26">
        <w:rPr>
          <w:rFonts w:ascii="Times New Roman" w:hAnsi="Times New Roman"/>
          <w:i/>
          <w:sz w:val="22"/>
          <w:szCs w:val="22"/>
        </w:rPr>
        <w:t>conform modelului anexat</w:t>
      </w:r>
      <w:r w:rsidRPr="00CF2A26">
        <w:rPr>
          <w:rFonts w:ascii="Times New Roman" w:hAnsi="Times New Roman"/>
          <w:sz w:val="22"/>
          <w:szCs w:val="22"/>
        </w:rPr>
        <w:t>).</w:t>
      </w:r>
    </w:p>
    <w:p w:rsidR="001C1D1D" w:rsidRPr="00CF2A26" w:rsidRDefault="001C1D1D" w:rsidP="001C1D1D">
      <w:pPr>
        <w:jc w:val="both"/>
        <w:rPr>
          <w:rFonts w:ascii="Times New Roman" w:hAnsi="Times New Roman"/>
          <w:sz w:val="22"/>
          <w:szCs w:val="22"/>
        </w:rPr>
      </w:pPr>
      <w:r w:rsidRPr="00CF2A26">
        <w:rPr>
          <w:rFonts w:ascii="Times New Roman" w:hAnsi="Times New Roman"/>
          <w:sz w:val="22"/>
          <w:szCs w:val="22"/>
        </w:rPr>
        <w:t xml:space="preserve"> 2.  COPIA ACTULUI DE IDENTITATE sau orice alt document care atestă identitatea, potrivit legii.</w:t>
      </w:r>
    </w:p>
    <w:p w:rsidR="001C1D1D" w:rsidRPr="00CF2A26" w:rsidRDefault="001C1D1D" w:rsidP="001C1D1D">
      <w:pPr>
        <w:jc w:val="both"/>
        <w:rPr>
          <w:rFonts w:ascii="Times New Roman" w:hAnsi="Times New Roman"/>
          <w:sz w:val="22"/>
          <w:szCs w:val="22"/>
        </w:rPr>
      </w:pPr>
      <w:r w:rsidRPr="00CF2A26">
        <w:rPr>
          <w:rFonts w:ascii="Times New Roman" w:hAnsi="Times New Roman"/>
          <w:sz w:val="22"/>
          <w:szCs w:val="22"/>
        </w:rPr>
        <w:t xml:space="preserve"> 3. COPIA ACTULUI DE STARE CIVILĂ, dacă este cazul.</w:t>
      </w:r>
    </w:p>
    <w:p w:rsidR="001C1D1D" w:rsidRPr="00CF2A26" w:rsidRDefault="001C1D1D" w:rsidP="001C1D1D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CF2A26">
        <w:rPr>
          <w:rFonts w:ascii="Times New Roman" w:hAnsi="Times New Roman"/>
          <w:sz w:val="22"/>
          <w:szCs w:val="22"/>
        </w:rPr>
        <w:t xml:space="preserve">4. </w:t>
      </w:r>
      <w:r w:rsidRPr="00CF2A26">
        <w:rPr>
          <w:rFonts w:ascii="Times New Roman" w:hAnsi="Times New Roman"/>
          <w:b/>
          <w:sz w:val="22"/>
          <w:szCs w:val="22"/>
          <w:u w:val="single"/>
        </w:rPr>
        <w:t xml:space="preserve">COPIILE DOCUMENTELOR CARE SĂ ATESTE NIVELUL STUDIILOR şi ale altor acte care atestă efectuarea calificării solicitate şi COPIILE DOCUMENTELOR CARE ATESTĂ ÎNDEPLINIREA CONDIŢIILOR GENERALE ŞI SPECIFICE </w:t>
      </w:r>
      <w:r>
        <w:rPr>
          <w:rFonts w:ascii="Times New Roman" w:hAnsi="Times New Roman"/>
          <w:b/>
          <w:sz w:val="22"/>
          <w:szCs w:val="22"/>
          <w:u w:val="single"/>
        </w:rPr>
        <w:t>DE OCUPARE A</w:t>
      </w:r>
      <w:r w:rsidRPr="00CF2A26">
        <w:rPr>
          <w:rFonts w:ascii="Times New Roman" w:hAnsi="Times New Roman"/>
          <w:b/>
          <w:sz w:val="22"/>
          <w:szCs w:val="22"/>
          <w:u w:val="single"/>
        </w:rPr>
        <w:t xml:space="preserve"> POSTURILOR, SOL</w:t>
      </w:r>
      <w:r>
        <w:rPr>
          <w:rFonts w:ascii="Times New Roman" w:hAnsi="Times New Roman"/>
          <w:b/>
          <w:sz w:val="22"/>
          <w:szCs w:val="22"/>
          <w:u w:val="single"/>
        </w:rPr>
        <w:t>ICITATE DE INSTITUŢIE</w:t>
      </w:r>
      <w:r w:rsidRPr="00CF2A26">
        <w:rPr>
          <w:rFonts w:ascii="Times New Roman" w:hAnsi="Times New Roman"/>
          <w:b/>
          <w:sz w:val="22"/>
          <w:szCs w:val="22"/>
          <w:u w:val="single"/>
        </w:rPr>
        <w:t>.</w:t>
      </w:r>
    </w:p>
    <w:p w:rsidR="001C1D1D" w:rsidRPr="00CF2A26" w:rsidRDefault="001C1D1D" w:rsidP="001C1D1D">
      <w:pPr>
        <w:jc w:val="both"/>
        <w:rPr>
          <w:rFonts w:ascii="Times New Roman" w:hAnsi="Times New Roman"/>
          <w:sz w:val="22"/>
          <w:szCs w:val="22"/>
        </w:rPr>
      </w:pPr>
      <w:r w:rsidRPr="00CF2A26">
        <w:rPr>
          <w:rFonts w:ascii="Times New Roman" w:hAnsi="Times New Roman"/>
          <w:sz w:val="22"/>
          <w:szCs w:val="22"/>
        </w:rPr>
        <w:t xml:space="preserve"> 5. CARNETUL DE MUNCĂ, sau, după caz, adeverinţele care atestă</w:t>
      </w:r>
      <w:r>
        <w:rPr>
          <w:rFonts w:ascii="Times New Roman" w:hAnsi="Times New Roman"/>
          <w:sz w:val="22"/>
          <w:szCs w:val="22"/>
        </w:rPr>
        <w:t xml:space="preserve"> vechimea în muncă şi în specialitate</w:t>
      </w:r>
      <w:r w:rsidRPr="00CF2A26">
        <w:rPr>
          <w:rFonts w:ascii="Times New Roman" w:hAnsi="Times New Roman"/>
          <w:sz w:val="22"/>
          <w:szCs w:val="22"/>
        </w:rPr>
        <w:t xml:space="preserve"> (până la data d</w:t>
      </w:r>
      <w:r>
        <w:rPr>
          <w:rFonts w:ascii="Times New Roman" w:hAnsi="Times New Roman"/>
          <w:sz w:val="22"/>
          <w:szCs w:val="22"/>
        </w:rPr>
        <w:t>e 31.12.2010) în copie</w:t>
      </w:r>
      <w:r w:rsidRPr="00CF2A26">
        <w:rPr>
          <w:rFonts w:ascii="Times New Roman" w:hAnsi="Times New Roman"/>
          <w:sz w:val="22"/>
          <w:szCs w:val="22"/>
        </w:rPr>
        <w:t>.</w:t>
      </w:r>
    </w:p>
    <w:p w:rsidR="001C1D1D" w:rsidRDefault="001C1D1D" w:rsidP="001C1D1D">
      <w:pPr>
        <w:jc w:val="both"/>
        <w:rPr>
          <w:rFonts w:ascii="Times New Roman" w:hAnsi="Times New Roman"/>
          <w:sz w:val="22"/>
          <w:szCs w:val="22"/>
        </w:rPr>
      </w:pPr>
      <w:r w:rsidRPr="00CF2A26">
        <w:rPr>
          <w:rFonts w:ascii="Times New Roman" w:hAnsi="Times New Roman"/>
          <w:sz w:val="22"/>
          <w:szCs w:val="22"/>
        </w:rPr>
        <w:lastRenderedPageBreak/>
        <w:t xml:space="preserve"> 6. </w:t>
      </w:r>
      <w:r>
        <w:rPr>
          <w:rFonts w:ascii="Times New Roman" w:hAnsi="Times New Roman"/>
          <w:sz w:val="22"/>
          <w:szCs w:val="22"/>
        </w:rPr>
        <w:t xml:space="preserve">extras din aplicaţia REVISAL – „RAPORT PER SALARIAT” (de la data de 01.08.2011 până în prezent), semnat şi ştampilat de angajator, în copie sau </w:t>
      </w:r>
      <w:r w:rsidRPr="00CF2A26">
        <w:rPr>
          <w:rFonts w:ascii="Times New Roman" w:hAnsi="Times New Roman"/>
          <w:sz w:val="22"/>
          <w:szCs w:val="22"/>
        </w:rPr>
        <w:t>ADEVERINŢELE care atestă</w:t>
      </w:r>
      <w:r>
        <w:rPr>
          <w:rFonts w:ascii="Times New Roman" w:hAnsi="Times New Roman"/>
          <w:sz w:val="22"/>
          <w:szCs w:val="22"/>
        </w:rPr>
        <w:t xml:space="preserve"> vechimea în muncă/specialitate</w:t>
      </w:r>
      <w:r w:rsidRPr="00CF2A26">
        <w:rPr>
          <w:rFonts w:ascii="Times New Roman" w:hAnsi="Times New Roman"/>
          <w:sz w:val="22"/>
          <w:szCs w:val="22"/>
        </w:rPr>
        <w:t xml:space="preserve"> (de la data de 01.01.2011 până în prezent) în copie; </w:t>
      </w:r>
    </w:p>
    <w:p w:rsidR="001C1D1D" w:rsidRPr="00CF2A26" w:rsidRDefault="001C1D1D" w:rsidP="001C1D1D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7. CONTRACTE INDIVIDUALE DE MUNCĂ, </w:t>
      </w:r>
      <w:r w:rsidRPr="00CF2A26">
        <w:rPr>
          <w:rFonts w:ascii="Times New Roman" w:hAnsi="Times New Roman"/>
          <w:sz w:val="22"/>
          <w:szCs w:val="22"/>
        </w:rPr>
        <w:t>ACTE ADIŢIONALE</w:t>
      </w:r>
      <w:r>
        <w:rPr>
          <w:rFonts w:ascii="Times New Roman" w:hAnsi="Times New Roman"/>
          <w:sz w:val="22"/>
          <w:szCs w:val="22"/>
        </w:rPr>
        <w:t xml:space="preserve"> şi DECIZII DE ÎNCETARE a c.i.m.,</w:t>
      </w:r>
      <w:r w:rsidRPr="00CF2A26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în copie, </w:t>
      </w:r>
      <w:r w:rsidRPr="00CF2A26">
        <w:rPr>
          <w:rFonts w:ascii="Times New Roman" w:hAnsi="Times New Roman"/>
          <w:sz w:val="22"/>
          <w:szCs w:val="22"/>
        </w:rPr>
        <w:t>(de la data de 01.01.2011 până în prezent)</w:t>
      </w:r>
      <w:r>
        <w:rPr>
          <w:rFonts w:ascii="Times New Roman" w:hAnsi="Times New Roman"/>
          <w:sz w:val="22"/>
          <w:szCs w:val="22"/>
        </w:rPr>
        <w:t>;</w:t>
      </w:r>
    </w:p>
    <w:p w:rsidR="001C1D1D" w:rsidRDefault="001C1D1D" w:rsidP="001C1D1D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8</w:t>
      </w:r>
      <w:r w:rsidRPr="00CF2A26">
        <w:rPr>
          <w:rFonts w:ascii="Times New Roman" w:hAnsi="Times New Roman"/>
          <w:sz w:val="22"/>
          <w:szCs w:val="22"/>
        </w:rPr>
        <w:t>. CAZIERUL JUDICIAR – în original, sau o declaraţie pe propria răspundere (</w:t>
      </w:r>
      <w:r w:rsidRPr="00CF2A26">
        <w:rPr>
          <w:rFonts w:ascii="Times New Roman" w:hAnsi="Times New Roman"/>
          <w:i/>
          <w:sz w:val="22"/>
          <w:szCs w:val="22"/>
        </w:rPr>
        <w:t>conform modelului anexat</w:t>
      </w:r>
      <w:r w:rsidRPr="00CF2A26">
        <w:rPr>
          <w:rFonts w:ascii="Times New Roman" w:hAnsi="Times New Roman"/>
          <w:sz w:val="22"/>
          <w:szCs w:val="22"/>
        </w:rPr>
        <w:t>) că nu are antecedente penale care să-l facă incompatibil cu funcţia pentru care candidează. Candidatul declarat admis la selecţia dosarelor, care a depus la înscriere o declaraţie pe propria răspundere că nu are antecedente penale, are obligaţia de a completa dosarul de concurs cu originalul cazierului judiciar, cel mai târziu până la data desfăşurării primei probe a concursului.</w:t>
      </w:r>
    </w:p>
    <w:p w:rsidR="001C1D1D" w:rsidRPr="00CF2A26" w:rsidRDefault="001C1D1D" w:rsidP="001C1D1D">
      <w:pPr>
        <w:jc w:val="both"/>
        <w:rPr>
          <w:rFonts w:ascii="Times New Roman" w:hAnsi="Times New Roman"/>
          <w:sz w:val="22"/>
          <w:szCs w:val="22"/>
        </w:rPr>
      </w:pPr>
      <w:r w:rsidRPr="00DF1864">
        <w:rPr>
          <w:rFonts w:ascii="Times New Roman" w:hAnsi="Times New Roman"/>
          <w:sz w:val="22"/>
          <w:szCs w:val="22"/>
        </w:rPr>
        <w:t xml:space="preserve">9. CERTIFICAT DE INTEGRITATE </w:t>
      </w:r>
      <w:r>
        <w:rPr>
          <w:rFonts w:ascii="Times New Roman" w:hAnsi="Times New Roman"/>
          <w:sz w:val="22"/>
          <w:szCs w:val="22"/>
        </w:rPr>
        <w:t xml:space="preserve">COMPORTAMENTALĂ – în original, </w:t>
      </w:r>
    </w:p>
    <w:p w:rsidR="001C1D1D" w:rsidRPr="00CF2A26" w:rsidRDefault="001C1D1D" w:rsidP="001C1D1D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10</w:t>
      </w:r>
      <w:r w:rsidRPr="00CF2A26">
        <w:rPr>
          <w:rFonts w:ascii="Times New Roman" w:hAnsi="Times New Roman"/>
          <w:sz w:val="22"/>
          <w:szCs w:val="22"/>
        </w:rPr>
        <w:t xml:space="preserve"> ADEVERINŢĂ MEDICALĂ – în original (ştampilată de unitatea emitentă) care să ateste starea de sănătate corespunzătoare eliberată cu cel mult 6 luni anterior derulării concursului de către medicul de familie al candidatului sau de către unităţile sanitare abilitate.</w:t>
      </w:r>
    </w:p>
    <w:p w:rsidR="001C1D1D" w:rsidRPr="00CF2A26" w:rsidRDefault="001C1D1D" w:rsidP="001C1D1D">
      <w:pPr>
        <w:jc w:val="both"/>
        <w:rPr>
          <w:rFonts w:ascii="Times New Roman" w:hAnsi="Times New Roman"/>
          <w:sz w:val="22"/>
          <w:szCs w:val="22"/>
        </w:rPr>
      </w:pPr>
      <w:r w:rsidRPr="00CF2A26">
        <w:rPr>
          <w:rFonts w:ascii="Times New Roman" w:hAnsi="Times New Roman"/>
          <w:sz w:val="22"/>
          <w:szCs w:val="22"/>
        </w:rPr>
        <w:t xml:space="preserve">        Adeverinţa care atestă starea de sănătate conţine, în clar, numărul, data şi numele emitentului şi calitatea acestuia, în formatul standard stabilit de Ministerul Sănătăţii.</w:t>
      </w:r>
    </w:p>
    <w:p w:rsidR="001C1D1D" w:rsidRPr="00CF2A26" w:rsidRDefault="001C1D1D" w:rsidP="001C1D1D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11</w:t>
      </w:r>
      <w:r w:rsidRPr="00CF2A26">
        <w:rPr>
          <w:rFonts w:ascii="Times New Roman" w:hAnsi="Times New Roman"/>
          <w:sz w:val="22"/>
          <w:szCs w:val="22"/>
        </w:rPr>
        <w:t>. CURRICULUM VITAE.</w:t>
      </w:r>
    </w:p>
    <w:p w:rsidR="001C1D1D" w:rsidRPr="00CF2A26" w:rsidRDefault="001C1D1D" w:rsidP="001C1D1D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12</w:t>
      </w:r>
      <w:r w:rsidRPr="00CF2A26">
        <w:rPr>
          <w:rFonts w:ascii="Times New Roman" w:hAnsi="Times New Roman"/>
          <w:sz w:val="22"/>
          <w:szCs w:val="22"/>
        </w:rPr>
        <w:t>. DECLARAŢIE referitoare la acordul candidatului privind verificarea în vederea obţinerii autorizaţiei de acces la informaţii clasificate sau a certificatului de securitate (</w:t>
      </w:r>
      <w:r w:rsidRPr="00CF2A26">
        <w:rPr>
          <w:rFonts w:ascii="Times New Roman" w:hAnsi="Times New Roman"/>
          <w:i/>
          <w:sz w:val="22"/>
          <w:szCs w:val="22"/>
        </w:rPr>
        <w:t>conform modelului anexat</w:t>
      </w:r>
      <w:r w:rsidRPr="00CF2A26">
        <w:rPr>
          <w:rFonts w:ascii="Times New Roman" w:hAnsi="Times New Roman"/>
          <w:sz w:val="22"/>
          <w:szCs w:val="22"/>
        </w:rPr>
        <w:t>).</w:t>
      </w:r>
    </w:p>
    <w:p w:rsidR="001C1D1D" w:rsidRPr="00CF2A26" w:rsidRDefault="001C1D1D" w:rsidP="001C1D1D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13</w:t>
      </w:r>
      <w:r w:rsidRPr="00CF2A26">
        <w:rPr>
          <w:rFonts w:ascii="Times New Roman" w:hAnsi="Times New Roman"/>
          <w:sz w:val="22"/>
          <w:szCs w:val="22"/>
        </w:rPr>
        <w:t>. Dosar cu şină.</w:t>
      </w:r>
    </w:p>
    <w:p w:rsidR="001C1D1D" w:rsidRPr="00B1659C" w:rsidRDefault="001C1D1D" w:rsidP="001C1D1D">
      <w:pPr>
        <w:ind w:firstLine="720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CF2A26">
        <w:rPr>
          <w:rFonts w:ascii="Times New Roman" w:hAnsi="Times New Roman"/>
          <w:b/>
          <w:sz w:val="22"/>
          <w:szCs w:val="22"/>
          <w:u w:val="single"/>
        </w:rPr>
        <w:t>Actele prevă</w:t>
      </w:r>
      <w:r>
        <w:rPr>
          <w:rFonts w:ascii="Times New Roman" w:hAnsi="Times New Roman"/>
          <w:b/>
          <w:sz w:val="22"/>
          <w:szCs w:val="22"/>
          <w:u w:val="single"/>
        </w:rPr>
        <w:t>zute la punctele 2 - 7</w:t>
      </w:r>
      <w:r w:rsidRPr="00CF2A26">
        <w:rPr>
          <w:rFonts w:ascii="Times New Roman" w:hAnsi="Times New Roman"/>
          <w:b/>
          <w:sz w:val="22"/>
          <w:szCs w:val="22"/>
          <w:u w:val="single"/>
        </w:rPr>
        <w:t xml:space="preserve"> vor fi prezentate şi în original în vederea verificării conformităţii copiilor cu acestea.</w:t>
      </w:r>
    </w:p>
    <w:p w:rsidR="001C1D1D" w:rsidRPr="000A7EE1" w:rsidRDefault="001C1D1D" w:rsidP="001C1D1D">
      <w:pPr>
        <w:ind w:firstLine="720"/>
        <w:jc w:val="center"/>
        <w:rPr>
          <w:rFonts w:ascii="Times New Roman" w:hAnsi="Times New Roman"/>
          <w:sz w:val="22"/>
          <w:szCs w:val="22"/>
        </w:rPr>
      </w:pPr>
      <w:r w:rsidRPr="00142EC4">
        <w:rPr>
          <w:rFonts w:ascii="Times New Roman" w:hAnsi="Times New Roman"/>
          <w:b/>
          <w:sz w:val="22"/>
          <w:szCs w:val="22"/>
        </w:rPr>
        <w:t>Dosarele pentru înscrierea la concurs</w:t>
      </w:r>
      <w:r w:rsidRPr="00217E0A">
        <w:rPr>
          <w:rFonts w:ascii="Times New Roman" w:hAnsi="Times New Roman"/>
          <w:sz w:val="22"/>
          <w:szCs w:val="22"/>
        </w:rPr>
        <w:t xml:space="preserve"> se vor depune la </w:t>
      </w:r>
      <w:r>
        <w:rPr>
          <w:rFonts w:ascii="Times New Roman" w:hAnsi="Times New Roman"/>
          <w:sz w:val="22"/>
          <w:szCs w:val="22"/>
        </w:rPr>
        <w:t>sediul</w:t>
      </w:r>
      <w:r w:rsidRPr="00217E0A">
        <w:rPr>
          <w:rFonts w:ascii="Times New Roman" w:hAnsi="Times New Roman"/>
          <w:sz w:val="22"/>
          <w:szCs w:val="22"/>
        </w:rPr>
        <w:t xml:space="preserve"> S.U.U.M.C. “Dr.Carol Davila” </w:t>
      </w:r>
      <w:r w:rsidRPr="00553F2B">
        <w:rPr>
          <w:rFonts w:ascii="Times New Roman" w:hAnsi="Times New Roman"/>
          <w:sz w:val="22"/>
          <w:szCs w:val="22"/>
        </w:rPr>
        <w:t xml:space="preserve">(Pavilion </w:t>
      </w:r>
      <w:r w:rsidR="00EB03B6">
        <w:rPr>
          <w:rFonts w:ascii="Times New Roman" w:hAnsi="Times New Roman"/>
          <w:sz w:val="22"/>
          <w:szCs w:val="22"/>
        </w:rPr>
        <w:t>Comandament etaj.1 camera 1,2</w:t>
      </w:r>
      <w:r w:rsidRPr="00A655EF">
        <w:rPr>
          <w:rFonts w:ascii="Times New Roman" w:hAnsi="Times New Roman"/>
          <w:sz w:val="22"/>
          <w:szCs w:val="22"/>
        </w:rPr>
        <w:t xml:space="preserve">, telefon 021.319.30.51 – 60, </w:t>
      </w:r>
      <w:r>
        <w:rPr>
          <w:rFonts w:ascii="Times New Roman" w:hAnsi="Times New Roman"/>
          <w:sz w:val="22"/>
          <w:szCs w:val="22"/>
        </w:rPr>
        <w:t xml:space="preserve">interior </w:t>
      </w:r>
      <w:r w:rsidR="00DE1A29">
        <w:rPr>
          <w:rFonts w:ascii="Times New Roman" w:hAnsi="Times New Roman"/>
          <w:sz w:val="22"/>
          <w:szCs w:val="22"/>
        </w:rPr>
        <w:t>560</w:t>
      </w:r>
      <w:r>
        <w:rPr>
          <w:rFonts w:ascii="Times New Roman" w:hAnsi="Times New Roman"/>
          <w:sz w:val="22"/>
          <w:szCs w:val="22"/>
        </w:rPr>
        <w:t xml:space="preserve"> persoană de contact : </w:t>
      </w:r>
      <w:r w:rsidR="00DE1A29">
        <w:rPr>
          <w:rFonts w:ascii="Times New Roman" w:hAnsi="Times New Roman"/>
          <w:sz w:val="22"/>
          <w:szCs w:val="22"/>
        </w:rPr>
        <w:t>p.c.c</w:t>
      </w:r>
      <w:r>
        <w:rPr>
          <w:rFonts w:ascii="Times New Roman" w:hAnsi="Times New Roman"/>
          <w:sz w:val="22"/>
          <w:szCs w:val="22"/>
        </w:rPr>
        <w:t>.</w:t>
      </w:r>
      <w:r w:rsidR="00DE1A29">
        <w:rPr>
          <w:rFonts w:ascii="Times New Roman" w:hAnsi="Times New Roman"/>
          <w:sz w:val="22"/>
          <w:szCs w:val="22"/>
        </w:rPr>
        <w:t>Cioran Ancuța</w:t>
      </w:r>
      <w:r w:rsidRPr="00553F2B">
        <w:rPr>
          <w:rFonts w:ascii="Times New Roman" w:hAnsi="Times New Roman"/>
          <w:sz w:val="22"/>
          <w:szCs w:val="22"/>
        </w:rPr>
        <w:t>).</w:t>
      </w:r>
      <w:r>
        <w:rPr>
          <w:rFonts w:ascii="Times New Roman" w:hAnsi="Times New Roman"/>
          <w:sz w:val="22"/>
          <w:szCs w:val="22"/>
        </w:rPr>
        <w:t xml:space="preserve"> </w:t>
      </w:r>
    </w:p>
    <w:p w:rsidR="001C1D1D" w:rsidRDefault="001C1D1D" w:rsidP="001C1D1D">
      <w:pPr>
        <w:tabs>
          <w:tab w:val="center" w:pos="5310"/>
          <w:tab w:val="left" w:pos="7551"/>
        </w:tabs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în perioada </w:t>
      </w:r>
      <w:r>
        <w:rPr>
          <w:rFonts w:ascii="Times New Roman" w:hAnsi="Times New Roman"/>
          <w:b/>
          <w:sz w:val="22"/>
          <w:szCs w:val="22"/>
        </w:rPr>
        <w:t>06.09.2021 – 17.09.2021,</w:t>
      </w:r>
    </w:p>
    <w:p w:rsidR="001C1D1D" w:rsidRDefault="001C1D1D" w:rsidP="001C1D1D">
      <w:pPr>
        <w:tabs>
          <w:tab w:val="center" w:pos="5310"/>
          <w:tab w:val="left" w:pos="7551"/>
        </w:tabs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(în perioada 06.09.2021 - 16.09.2021 între orele 10,00 – 14,00;</w:t>
      </w:r>
    </w:p>
    <w:p w:rsidR="001C1D1D" w:rsidRDefault="001C1D1D" w:rsidP="001C1D1D">
      <w:pPr>
        <w:tabs>
          <w:tab w:val="center" w:pos="5310"/>
          <w:tab w:val="left" w:pos="7551"/>
        </w:tabs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în data de 17.09.2021 între orele 10,00 – 13,00).</w:t>
      </w:r>
    </w:p>
    <w:p w:rsidR="001C1D1D" w:rsidRDefault="001C1D1D" w:rsidP="001C1D1D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NU se mai primesc dosare pentru înscriere după data 17.09.2021, ora 13,00.</w:t>
      </w:r>
    </w:p>
    <w:p w:rsidR="001C1D1D" w:rsidRDefault="001C1D1D" w:rsidP="001C1D1D">
      <w:pPr>
        <w:ind w:firstLine="720"/>
        <w:jc w:val="center"/>
        <w:rPr>
          <w:rFonts w:ascii="Arial Black" w:hAnsi="Arial Black"/>
          <w:b/>
          <w:sz w:val="22"/>
          <w:szCs w:val="22"/>
        </w:rPr>
      </w:pPr>
      <w:r w:rsidRPr="007B1D5E">
        <w:rPr>
          <w:rFonts w:ascii="Arial Black" w:hAnsi="Arial Black"/>
          <w:b/>
          <w:sz w:val="22"/>
          <w:szCs w:val="22"/>
        </w:rPr>
        <w:t>NU SE ADMITE COMPLE</w:t>
      </w:r>
      <w:r>
        <w:rPr>
          <w:rFonts w:ascii="Arial Black" w:hAnsi="Arial Black"/>
          <w:b/>
          <w:sz w:val="22"/>
          <w:szCs w:val="22"/>
        </w:rPr>
        <w:t>TAREA DOSARULUI</w:t>
      </w:r>
      <w:r w:rsidRPr="007B1D5E">
        <w:rPr>
          <w:rFonts w:ascii="Arial Black" w:hAnsi="Arial Black"/>
          <w:b/>
          <w:sz w:val="22"/>
          <w:szCs w:val="22"/>
        </w:rPr>
        <w:t xml:space="preserve"> DE CONCURS DUPA DEPUNERE</w:t>
      </w:r>
      <w:r>
        <w:rPr>
          <w:rFonts w:ascii="Arial Black" w:hAnsi="Arial Black"/>
          <w:b/>
          <w:sz w:val="22"/>
          <w:szCs w:val="22"/>
        </w:rPr>
        <w:t>A ACESTUIA</w:t>
      </w:r>
      <w:r w:rsidRPr="007B1D5E">
        <w:rPr>
          <w:rFonts w:ascii="Arial Black" w:hAnsi="Arial Black"/>
          <w:b/>
          <w:sz w:val="22"/>
          <w:szCs w:val="22"/>
        </w:rPr>
        <w:t xml:space="preserve">, CU EXCEPŢIA </w:t>
      </w:r>
      <w:r>
        <w:rPr>
          <w:rFonts w:ascii="Arial Black" w:hAnsi="Arial Black"/>
          <w:b/>
          <w:sz w:val="22"/>
          <w:szCs w:val="22"/>
        </w:rPr>
        <w:t xml:space="preserve">DEPUNERII ULTERIOARE A </w:t>
      </w:r>
      <w:r w:rsidRPr="007B1D5E">
        <w:rPr>
          <w:rFonts w:ascii="Arial Black" w:hAnsi="Arial Black"/>
          <w:b/>
          <w:sz w:val="22"/>
          <w:szCs w:val="22"/>
        </w:rPr>
        <w:t>CAZIERULUI JUDICIAR</w:t>
      </w:r>
      <w:r>
        <w:rPr>
          <w:rFonts w:ascii="Arial Black" w:hAnsi="Arial Black"/>
          <w:b/>
          <w:sz w:val="22"/>
          <w:szCs w:val="22"/>
        </w:rPr>
        <w:t>,</w:t>
      </w:r>
      <w:r w:rsidRPr="007B1D5E">
        <w:rPr>
          <w:rFonts w:ascii="Arial Black" w:hAnsi="Arial Black"/>
          <w:b/>
          <w:sz w:val="22"/>
          <w:szCs w:val="22"/>
        </w:rPr>
        <w:t xml:space="preserve"> în original</w:t>
      </w:r>
      <w:r>
        <w:rPr>
          <w:rFonts w:ascii="Arial Black" w:hAnsi="Arial Black"/>
          <w:b/>
          <w:sz w:val="22"/>
          <w:szCs w:val="22"/>
        </w:rPr>
        <w:t xml:space="preserve">, CARE VA FI </w:t>
      </w:r>
      <w:r w:rsidRPr="000F5E3F">
        <w:rPr>
          <w:rFonts w:ascii="Arial Black" w:hAnsi="Arial Black"/>
          <w:b/>
          <w:sz w:val="22"/>
          <w:szCs w:val="22"/>
        </w:rPr>
        <w:t xml:space="preserve">PREZENTAT </w:t>
      </w:r>
      <w:r w:rsidRPr="000F5E3F">
        <w:rPr>
          <w:rFonts w:ascii="Arial Black" w:hAnsi="Arial Black"/>
          <w:sz w:val="22"/>
          <w:szCs w:val="22"/>
        </w:rPr>
        <w:t>CEL MAI TÂRZIU PÂNĂ LA DATA DESFĂŞURĂRII PRIMEI PROBE A CONCURSULUI</w:t>
      </w:r>
    </w:p>
    <w:p w:rsidR="001C1D1D" w:rsidRPr="00064AE9" w:rsidRDefault="001C1D1D" w:rsidP="001C1D1D">
      <w:pPr>
        <w:ind w:firstLine="720"/>
        <w:jc w:val="center"/>
        <w:rPr>
          <w:rFonts w:ascii="Arial Black" w:hAnsi="Arial Black"/>
          <w:b/>
          <w:sz w:val="22"/>
          <w:szCs w:val="22"/>
        </w:rPr>
      </w:pPr>
    </w:p>
    <w:p w:rsidR="001C1D1D" w:rsidRDefault="001C1D1D" w:rsidP="001C1D1D">
      <w:pPr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Concursul constă în următoarele etape:</w:t>
      </w:r>
    </w:p>
    <w:p w:rsidR="001C1D1D" w:rsidRDefault="001C1D1D" w:rsidP="001C1D1D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selecţia dosarelor de înscriere la concurs</w:t>
      </w:r>
    </w:p>
    <w:p w:rsidR="001C1D1D" w:rsidRDefault="001C1D1D" w:rsidP="001C1D1D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proba scrisă </w:t>
      </w:r>
    </w:p>
    <w:p w:rsidR="001C1D1D" w:rsidRDefault="001C1D1D" w:rsidP="001C1D1D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interviu</w:t>
      </w:r>
    </w:p>
    <w:p w:rsidR="001C1D1D" w:rsidRDefault="001C1D1D" w:rsidP="001C1D1D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Se pot prezenta la următoarea etapă/probă numai candidaţii declaraţi admişi la etapa/proba precedentă. Ocuparea posturilor se va face în ordinea descrescătoare a punctajelor finale obţinute de candidaţii declaraţi admişi la finalul concursului. </w:t>
      </w:r>
    </w:p>
    <w:p w:rsidR="001C1D1D" w:rsidRPr="004A56D3" w:rsidRDefault="001C1D1D" w:rsidP="001C1D1D">
      <w:pPr>
        <w:jc w:val="both"/>
        <w:rPr>
          <w:rFonts w:ascii="Times New Roman" w:hAnsi="Times New Roman"/>
          <w:sz w:val="22"/>
          <w:szCs w:val="22"/>
        </w:rPr>
      </w:pPr>
      <w:r w:rsidRPr="004A56D3">
        <w:rPr>
          <w:rFonts w:ascii="Times New Roman" w:hAnsi="Times New Roman"/>
          <w:sz w:val="22"/>
          <w:szCs w:val="22"/>
        </w:rPr>
        <w:t xml:space="preserve">- </w:t>
      </w:r>
      <w:r>
        <w:rPr>
          <w:rFonts w:ascii="Times New Roman" w:hAnsi="Times New Roman"/>
          <w:sz w:val="22"/>
          <w:szCs w:val="22"/>
        </w:rPr>
        <w:t>proba scrisă în data de 27</w:t>
      </w:r>
      <w:r w:rsidRPr="004A56D3"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>09.2021</w:t>
      </w:r>
      <w:r w:rsidRPr="004A56D3">
        <w:rPr>
          <w:rFonts w:ascii="Times New Roman" w:hAnsi="Times New Roman"/>
          <w:sz w:val="22"/>
          <w:szCs w:val="22"/>
        </w:rPr>
        <w:t xml:space="preserve"> ora 09,00</w:t>
      </w:r>
    </w:p>
    <w:p w:rsidR="001C1D1D" w:rsidRDefault="001C1D1D" w:rsidP="001C1D1D">
      <w:pPr>
        <w:jc w:val="both"/>
        <w:rPr>
          <w:rFonts w:ascii="Times New Roman" w:hAnsi="Times New Roman"/>
          <w:sz w:val="22"/>
          <w:szCs w:val="22"/>
        </w:rPr>
      </w:pPr>
      <w:r w:rsidRPr="004A56D3">
        <w:rPr>
          <w:rFonts w:ascii="Times New Roman" w:hAnsi="Times New Roman"/>
          <w:sz w:val="22"/>
          <w:szCs w:val="22"/>
        </w:rPr>
        <w:t>- inter</w:t>
      </w:r>
      <w:r>
        <w:rPr>
          <w:rFonts w:ascii="Times New Roman" w:hAnsi="Times New Roman"/>
          <w:sz w:val="22"/>
          <w:szCs w:val="22"/>
        </w:rPr>
        <w:t>viu în datele de 04.10.2021</w:t>
      </w:r>
      <w:r w:rsidRPr="004A56D3">
        <w:rPr>
          <w:rFonts w:ascii="Times New Roman" w:hAnsi="Times New Roman"/>
          <w:sz w:val="22"/>
          <w:szCs w:val="22"/>
        </w:rPr>
        <w:t xml:space="preserve"> ora 09,00</w:t>
      </w:r>
      <w:r>
        <w:rPr>
          <w:rFonts w:ascii="Times New Roman" w:hAnsi="Times New Roman"/>
          <w:sz w:val="22"/>
          <w:szCs w:val="22"/>
        </w:rPr>
        <w:t xml:space="preserve"> </w:t>
      </w:r>
    </w:p>
    <w:p w:rsidR="001C1D1D" w:rsidRDefault="001C1D1D" w:rsidP="001C1D1D">
      <w:pPr>
        <w:jc w:val="both"/>
        <w:rPr>
          <w:rFonts w:ascii="Times New Roman" w:hAnsi="Times New Roman"/>
          <w:sz w:val="22"/>
          <w:szCs w:val="22"/>
        </w:rPr>
      </w:pPr>
    </w:p>
    <w:p w:rsidR="001C1D1D" w:rsidRPr="001C1D1D" w:rsidRDefault="001C1D1D" w:rsidP="001C1D1D">
      <w:pPr>
        <w:ind w:left="-426"/>
        <w:rPr>
          <w:rFonts w:ascii="Times New Roman" w:hAnsi="Times New Roman"/>
          <w:b/>
        </w:rPr>
      </w:pPr>
      <w:r w:rsidRPr="001C1D1D">
        <w:rPr>
          <w:rFonts w:ascii="Times New Roman" w:hAnsi="Times New Roman"/>
          <w:b/>
        </w:rPr>
        <w:t xml:space="preserve">CALENDARUL de desfăşurare a concursului organizat pentru ocuparea postului vacant de asistent medical </w:t>
      </w:r>
      <w:r>
        <w:rPr>
          <w:rFonts w:ascii="Times New Roman" w:hAnsi="Times New Roman"/>
          <w:b/>
        </w:rPr>
        <w:t xml:space="preserve">- </w:t>
      </w:r>
      <w:r w:rsidRPr="001C1D1D">
        <w:rPr>
          <w:rFonts w:ascii="Times New Roman" w:hAnsi="Times New Roman"/>
          <w:sz w:val="22"/>
          <w:szCs w:val="22"/>
        </w:rPr>
        <w:t>specialitatea balneofizioterapie şi recuperare</w:t>
      </w:r>
      <w:r w:rsidRPr="001C1D1D">
        <w:rPr>
          <w:rFonts w:ascii="Times New Roman" w:hAnsi="Times New Roman"/>
          <w:b/>
        </w:rPr>
        <w:t xml:space="preserve"> (studii postliceale):</w:t>
      </w:r>
    </w:p>
    <w:tbl>
      <w:tblPr>
        <w:tblW w:w="1099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0"/>
        <w:gridCol w:w="3792"/>
      </w:tblGrid>
      <w:tr w:rsidR="001C1D1D" w:rsidRPr="00A655EF" w:rsidTr="00E207D5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C1D1D" w:rsidRPr="00A655EF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A655EF">
              <w:rPr>
                <w:rFonts w:ascii="Times New Roman" w:hAnsi="Times New Roman"/>
                <w:b/>
              </w:rPr>
              <w:t>- Perioada, data-limită şi ora de depunere a dosarelor de înscriere la concurs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D1D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06.09.2021 - 16.09.2021 (între orele 10,00 – 14,00); </w:t>
            </w:r>
          </w:p>
          <w:p w:rsidR="001C1D1D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17.09.2021 ( între orele 10,00 – 13,00)</w:t>
            </w:r>
          </w:p>
        </w:tc>
      </w:tr>
      <w:tr w:rsidR="001C1D1D" w:rsidRPr="00A655EF" w:rsidTr="00E207D5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1D1D" w:rsidRPr="00A655EF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655EF">
              <w:rPr>
                <w:rFonts w:ascii="Times New Roman" w:hAnsi="Times New Roman"/>
                <w:sz w:val="22"/>
                <w:szCs w:val="22"/>
              </w:rPr>
              <w:t xml:space="preserve">- Data de selecţie a dosarelor de înscriere 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D1D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20.09.2021</w:t>
            </w:r>
          </w:p>
        </w:tc>
      </w:tr>
      <w:tr w:rsidR="001C1D1D" w:rsidRPr="00A655EF" w:rsidTr="00E207D5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1D1D" w:rsidRPr="00A655EF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655EF">
              <w:rPr>
                <w:rFonts w:ascii="Times New Roman" w:hAnsi="Times New Roman"/>
                <w:sz w:val="22"/>
                <w:szCs w:val="22"/>
              </w:rPr>
              <w:t xml:space="preserve">- Data afişării rezultatului selecţiei dosarelor de înscriere 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D1D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21.09.2021</w:t>
            </w:r>
          </w:p>
        </w:tc>
      </w:tr>
      <w:tr w:rsidR="001C1D1D" w:rsidRPr="00A655EF" w:rsidTr="00E207D5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1D1D" w:rsidRPr="00A655EF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655EF">
              <w:rPr>
                <w:rFonts w:ascii="Times New Roman" w:hAnsi="Times New Roman"/>
                <w:sz w:val="22"/>
                <w:szCs w:val="22"/>
              </w:rPr>
              <w:t xml:space="preserve">- Data de depunere a contestaţiilor privind selecţia dosarelor de înscriere 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D1D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22.09.2021</w:t>
            </w:r>
          </w:p>
        </w:tc>
      </w:tr>
      <w:tr w:rsidR="001C1D1D" w:rsidRPr="00A655EF" w:rsidTr="00E207D5">
        <w:trPr>
          <w:trHeight w:val="27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1D1D" w:rsidRPr="00A655EF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655EF">
              <w:rPr>
                <w:rFonts w:ascii="Times New Roman" w:hAnsi="Times New Roman"/>
                <w:sz w:val="22"/>
                <w:szCs w:val="22"/>
              </w:rPr>
              <w:t>- Data afişării rezultatului contestaţiilor privind selecţia dosarelor de înscriere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D1D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23.09.2021</w:t>
            </w:r>
          </w:p>
        </w:tc>
      </w:tr>
      <w:tr w:rsidR="001C1D1D" w:rsidTr="00E207D5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1D1D" w:rsidRPr="00A655EF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A655EF">
              <w:rPr>
                <w:rFonts w:ascii="Times New Roman" w:hAnsi="Times New Roman"/>
                <w:b/>
                <w:sz w:val="22"/>
                <w:szCs w:val="22"/>
              </w:rPr>
              <w:t>- Data probei scrise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D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27.09.2021, ora 09,00</w:t>
            </w:r>
          </w:p>
        </w:tc>
      </w:tr>
      <w:tr w:rsidR="001C1D1D" w:rsidTr="00E207D5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1D1D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Data afişării rezultatului probei scrise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D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29.09.2021</w:t>
            </w:r>
          </w:p>
        </w:tc>
      </w:tr>
      <w:tr w:rsidR="001C1D1D" w:rsidTr="00E207D5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1D1D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- Data de depunere a contestaţiilor privind proba scrisă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D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30.09.2021</w:t>
            </w:r>
          </w:p>
        </w:tc>
      </w:tr>
      <w:tr w:rsidR="001C1D1D" w:rsidTr="00E207D5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1D1D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Data afişării rezultatului contestaţiilor privind proba scrisă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D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01.10.2021</w:t>
            </w:r>
          </w:p>
        </w:tc>
      </w:tr>
      <w:tr w:rsidR="001C1D1D" w:rsidTr="00E207D5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1D1D" w:rsidRPr="00A655EF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A655EF">
              <w:rPr>
                <w:rFonts w:ascii="Times New Roman" w:hAnsi="Times New Roman"/>
                <w:b/>
                <w:sz w:val="22"/>
                <w:szCs w:val="22"/>
              </w:rPr>
              <w:t>- Data interviu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D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04.10.2021 ora 09,00</w:t>
            </w:r>
          </w:p>
        </w:tc>
      </w:tr>
      <w:tr w:rsidR="001C1D1D" w:rsidTr="00E207D5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1D1D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Data afişării rezultatului interviu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D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06.10.2021</w:t>
            </w:r>
          </w:p>
        </w:tc>
      </w:tr>
      <w:tr w:rsidR="001C1D1D" w:rsidTr="00E207D5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1D1D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Data de depunere a contestaţiilor privind interviul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D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07.10.2021</w:t>
            </w:r>
          </w:p>
        </w:tc>
      </w:tr>
      <w:tr w:rsidR="001C1D1D" w:rsidTr="00E207D5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1D1D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Data afişării rezultatului contestaţiilor privind interviul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D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08.10.2021</w:t>
            </w:r>
          </w:p>
        </w:tc>
      </w:tr>
      <w:tr w:rsidR="001C1D1D" w:rsidTr="00E207D5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1D1D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Data afişării rezultatului final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D" w:rsidRDefault="001C1D1D" w:rsidP="00E207D5">
            <w:pPr>
              <w:spacing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08.10.2021</w:t>
            </w:r>
          </w:p>
        </w:tc>
      </w:tr>
    </w:tbl>
    <w:p w:rsidR="001C1D1D" w:rsidRDefault="001C1D1D" w:rsidP="001C1D1D">
      <w:pPr>
        <w:ind w:firstLine="720"/>
        <w:jc w:val="center"/>
        <w:rPr>
          <w:rFonts w:ascii="Times New Roman" w:hAnsi="Times New Roman"/>
          <w:b/>
          <w:sz w:val="22"/>
          <w:szCs w:val="22"/>
        </w:rPr>
      </w:pPr>
    </w:p>
    <w:p w:rsidR="001C1D1D" w:rsidRPr="00480CEE" w:rsidRDefault="001C1D1D" w:rsidP="001C1D1D">
      <w:pPr>
        <w:ind w:left="-284"/>
        <w:jc w:val="both"/>
        <w:rPr>
          <w:rFonts w:ascii="Times New Roman" w:hAnsi="Times New Roman"/>
          <w:b/>
          <w:sz w:val="22"/>
          <w:szCs w:val="22"/>
        </w:rPr>
      </w:pPr>
      <w:r w:rsidRPr="00480CEE">
        <w:rPr>
          <w:rFonts w:ascii="Times New Roman" w:hAnsi="Times New Roman"/>
          <w:b/>
          <w:sz w:val="22"/>
          <w:szCs w:val="22"/>
        </w:rPr>
        <w:t>BIBLIOGRAFIA si TEMATICA pentru concursul orga</w:t>
      </w:r>
      <w:r>
        <w:rPr>
          <w:rFonts w:ascii="Times New Roman" w:hAnsi="Times New Roman"/>
          <w:b/>
          <w:sz w:val="22"/>
          <w:szCs w:val="22"/>
        </w:rPr>
        <w:t>nizat pentru ocuparea postului vacant</w:t>
      </w:r>
      <w:r w:rsidRPr="00480CEE">
        <w:rPr>
          <w:rFonts w:ascii="Times New Roman" w:hAnsi="Times New Roman"/>
          <w:b/>
          <w:sz w:val="22"/>
          <w:szCs w:val="22"/>
        </w:rPr>
        <w:t xml:space="preserve"> de asistent medical</w:t>
      </w:r>
      <w:r>
        <w:rPr>
          <w:rFonts w:ascii="Times New Roman" w:hAnsi="Times New Roman"/>
          <w:b/>
          <w:sz w:val="22"/>
          <w:szCs w:val="22"/>
        </w:rPr>
        <w:t xml:space="preserve">  (studii postliceale</w:t>
      </w:r>
      <w:r w:rsidRPr="00480CEE">
        <w:rPr>
          <w:rFonts w:ascii="Times New Roman" w:hAnsi="Times New Roman"/>
          <w:b/>
          <w:sz w:val="22"/>
          <w:szCs w:val="22"/>
        </w:rPr>
        <w:t xml:space="preserve">) – </w:t>
      </w:r>
      <w:r>
        <w:rPr>
          <w:rFonts w:ascii="Times New Roman" w:hAnsi="Times New Roman"/>
          <w:i/>
          <w:sz w:val="22"/>
          <w:szCs w:val="22"/>
        </w:rPr>
        <w:t xml:space="preserve">specialitatea </w:t>
      </w:r>
      <w:r w:rsidRPr="004B0926">
        <w:rPr>
          <w:rFonts w:ascii="Times New Roman" w:hAnsi="Times New Roman"/>
          <w:i/>
          <w:sz w:val="22"/>
          <w:szCs w:val="22"/>
        </w:rPr>
        <w:t>balneofizioterapie şi recuperare</w:t>
      </w:r>
      <w:r w:rsidRPr="00480CEE">
        <w:rPr>
          <w:rFonts w:ascii="Times New Roman" w:hAnsi="Times New Roman"/>
          <w:b/>
          <w:sz w:val="22"/>
          <w:szCs w:val="22"/>
        </w:rPr>
        <w:t>:</w:t>
      </w:r>
    </w:p>
    <w:p w:rsidR="001C1D1D" w:rsidRDefault="001C1D1D" w:rsidP="001C1D1D">
      <w:pPr>
        <w:jc w:val="both"/>
        <w:rPr>
          <w:rFonts w:ascii="Times New Roman" w:hAnsi="Times New Roman"/>
          <w:b/>
          <w:sz w:val="24"/>
          <w:szCs w:val="24"/>
        </w:rPr>
      </w:pPr>
    </w:p>
    <w:p w:rsidR="001C1D1D" w:rsidRPr="001C1D1D" w:rsidRDefault="001C1D1D" w:rsidP="001C1D1D">
      <w:pPr>
        <w:jc w:val="both"/>
        <w:rPr>
          <w:rFonts w:ascii="Times New Roman" w:hAnsi="Times New Roman"/>
          <w:b/>
          <w:sz w:val="24"/>
          <w:szCs w:val="24"/>
        </w:rPr>
      </w:pPr>
      <w:r w:rsidRPr="001C1D1D">
        <w:rPr>
          <w:rFonts w:ascii="Times New Roman" w:hAnsi="Times New Roman"/>
          <w:b/>
          <w:sz w:val="24"/>
          <w:szCs w:val="24"/>
        </w:rPr>
        <w:t>BIBLIOGRAFIA:</w:t>
      </w:r>
    </w:p>
    <w:p w:rsidR="001C1D1D" w:rsidRPr="001C1D1D" w:rsidRDefault="001C1D1D" w:rsidP="001C1D1D">
      <w:pPr>
        <w:numPr>
          <w:ilvl w:val="0"/>
          <w:numId w:val="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color w:val="898989"/>
          <w:sz w:val="24"/>
          <w:szCs w:val="24"/>
        </w:rPr>
      </w:pPr>
      <w:r w:rsidRPr="001C1D1D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Radulescu Andrei – Electroterapie – Editura Medicala Bucuresti 2005;</w:t>
      </w:r>
    </w:p>
    <w:p w:rsidR="001C1D1D" w:rsidRPr="001C1D1D" w:rsidRDefault="001C1D1D" w:rsidP="001C1D1D">
      <w:pPr>
        <w:numPr>
          <w:ilvl w:val="0"/>
          <w:numId w:val="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color w:val="898989"/>
          <w:sz w:val="24"/>
          <w:szCs w:val="24"/>
        </w:rPr>
      </w:pPr>
      <w:r w:rsidRPr="001C1D1D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Sbenghe Tudor- Kinetoterapie profilactica, terapeutica si de recuperare- Editura Medicala Bucuresti- 1987;</w:t>
      </w:r>
    </w:p>
    <w:p w:rsidR="001C1D1D" w:rsidRPr="001C1D1D" w:rsidRDefault="001C1D1D" w:rsidP="001C1D1D">
      <w:pPr>
        <w:numPr>
          <w:ilvl w:val="0"/>
          <w:numId w:val="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color w:val="898989"/>
          <w:sz w:val="24"/>
          <w:szCs w:val="24"/>
        </w:rPr>
      </w:pPr>
      <w:r w:rsidRPr="001C1D1D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Sbenghe Tudor- Recuperarea medicala la domiciliul bolnavului- Editura Medicala Bucuresti 1996;</w:t>
      </w:r>
    </w:p>
    <w:p w:rsidR="001C1D1D" w:rsidRPr="001C1D1D" w:rsidRDefault="001C1D1D" w:rsidP="001C1D1D">
      <w:pPr>
        <w:numPr>
          <w:ilvl w:val="0"/>
          <w:numId w:val="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color w:val="898989"/>
          <w:sz w:val="24"/>
          <w:szCs w:val="24"/>
        </w:rPr>
      </w:pPr>
      <w:r w:rsidRPr="001C1D1D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Ruxandra Ionescu – “Esentialul in Reumatologie” – Ed. Medicala AMALTEIA – 2006;</w:t>
      </w:r>
    </w:p>
    <w:p w:rsidR="001C1D1D" w:rsidRPr="001C1D1D" w:rsidRDefault="001C1D1D" w:rsidP="001C1D1D">
      <w:pPr>
        <w:numPr>
          <w:ilvl w:val="0"/>
          <w:numId w:val="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color w:val="898989"/>
          <w:sz w:val="24"/>
          <w:szCs w:val="24"/>
        </w:rPr>
      </w:pPr>
      <w:r w:rsidRPr="001C1D1D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Adriana Sarah Nica- Recuperare Medicala- Ed. Universitara “Carol Davila” – 2004;</w:t>
      </w:r>
    </w:p>
    <w:p w:rsidR="001C1D1D" w:rsidRPr="001C1D1D" w:rsidRDefault="001C1D1D" w:rsidP="001C1D1D">
      <w:pPr>
        <w:numPr>
          <w:ilvl w:val="0"/>
          <w:numId w:val="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color w:val="898989"/>
          <w:sz w:val="24"/>
          <w:szCs w:val="24"/>
        </w:rPr>
      </w:pPr>
      <w:r w:rsidRPr="001C1D1D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Delia Cinteza – Recuperare Medicala – Termoterapie – Ed. LIBRA VOX – 2003;</w:t>
      </w:r>
    </w:p>
    <w:p w:rsidR="001C1D1D" w:rsidRPr="00325789" w:rsidRDefault="00325789" w:rsidP="00325789">
      <w:pPr>
        <w:pStyle w:val="ListParagraph"/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25789">
        <w:rPr>
          <w:rFonts w:ascii="Times New Roman" w:hAnsi="Times New Roman"/>
          <w:sz w:val="24"/>
          <w:szCs w:val="24"/>
        </w:rPr>
        <w:t>Ordinul ministrului sănătăţii nr. 1101/2016 privind aprobarea Normelor de supraveghere, prevenire şi limitare a infecţiilor asociate asistenţei medicale în unităţile sanitare</w:t>
      </w:r>
    </w:p>
    <w:p w:rsidR="001C1D1D" w:rsidRPr="001C1D1D" w:rsidRDefault="001C1D1D" w:rsidP="001C1D1D">
      <w:pPr>
        <w:numPr>
          <w:ilvl w:val="0"/>
          <w:numId w:val="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color w:val="898989"/>
          <w:sz w:val="24"/>
          <w:szCs w:val="24"/>
        </w:rPr>
      </w:pPr>
      <w:r w:rsidRPr="001C1D1D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Codul de etica si deontologie al asistentului medical generalist, al moasei si al aistentului medical din Romania/2009;</w:t>
      </w:r>
    </w:p>
    <w:p w:rsidR="001C1D1D" w:rsidRPr="001C1D1D" w:rsidRDefault="001C1D1D" w:rsidP="001C1D1D">
      <w:pPr>
        <w:numPr>
          <w:ilvl w:val="0"/>
          <w:numId w:val="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color w:val="898989"/>
          <w:sz w:val="24"/>
          <w:szCs w:val="24"/>
        </w:rPr>
      </w:pPr>
      <w:r w:rsidRPr="001C1D1D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Ordonanţa de Urgenţă Nr. 144 din 28.10.2008</w:t>
      </w:r>
      <w:r w:rsidR="00DF69C1">
        <w:rPr>
          <w:rFonts w:ascii="inherit" w:hAnsi="inherit"/>
          <w:b/>
          <w:bCs/>
          <w:color w:val="000000"/>
          <w:sz w:val="24"/>
          <w:szCs w:val="24"/>
        </w:rPr>
        <w:t xml:space="preserve"> </w:t>
      </w:r>
      <w:r w:rsidRPr="001C1D1D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privind exercitarea profesiei de asistent medical generalist, a profesiei de moaşă şi a profesiei de asistent medical, precum şi organizarea şi funcţionarea Ordinului Asistenţilor Medicali Generalişti, Moaşelor şi Asistenţilor Medicali din România, cu modificarile si completarile ulterioare;</w:t>
      </w:r>
    </w:p>
    <w:p w:rsidR="001C1D1D" w:rsidRPr="001C1D1D" w:rsidRDefault="001C1D1D" w:rsidP="001C1D1D">
      <w:pPr>
        <w:numPr>
          <w:ilvl w:val="0"/>
          <w:numId w:val="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color w:val="898989"/>
          <w:sz w:val="24"/>
          <w:szCs w:val="24"/>
        </w:rPr>
      </w:pPr>
      <w:r w:rsidRPr="001C1D1D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Carol Mozes – Tehnica ingrijirii bolnavului – Ed. Medicala- 2006;</w:t>
      </w:r>
    </w:p>
    <w:p w:rsidR="001C1D1D" w:rsidRPr="001C1D1D" w:rsidRDefault="001C1D1D" w:rsidP="001C1D1D">
      <w:pPr>
        <w:numPr>
          <w:ilvl w:val="0"/>
          <w:numId w:val="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color w:val="898989"/>
          <w:sz w:val="24"/>
          <w:szCs w:val="24"/>
        </w:rPr>
      </w:pPr>
      <w:r w:rsidRPr="001C1D1D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Ioan Onac –Masajul medical – Ed. Medicala Universitara “Iuliu Hatieganu” Cluj-Napoca, 2009.</w:t>
      </w:r>
    </w:p>
    <w:p w:rsidR="001C1D1D" w:rsidRPr="001C1D1D" w:rsidRDefault="001C1D1D" w:rsidP="001C1D1D">
      <w:pPr>
        <w:jc w:val="both"/>
        <w:rPr>
          <w:rFonts w:ascii="Times New Roman" w:hAnsi="Times New Roman"/>
          <w:b/>
          <w:sz w:val="24"/>
          <w:szCs w:val="24"/>
        </w:rPr>
      </w:pPr>
    </w:p>
    <w:p w:rsidR="001C1D1D" w:rsidRPr="001C1D1D" w:rsidRDefault="001C1D1D" w:rsidP="001C1D1D">
      <w:pPr>
        <w:rPr>
          <w:rFonts w:ascii="Times New Roman" w:hAnsi="Times New Roman"/>
          <w:b/>
          <w:sz w:val="24"/>
          <w:szCs w:val="24"/>
        </w:rPr>
      </w:pPr>
      <w:r w:rsidRPr="001C1D1D">
        <w:rPr>
          <w:rFonts w:ascii="Times New Roman" w:hAnsi="Times New Roman"/>
          <w:b/>
          <w:sz w:val="24"/>
          <w:szCs w:val="24"/>
        </w:rPr>
        <w:t>Tematica:</w:t>
      </w:r>
    </w:p>
    <w:p w:rsidR="001C1D1D" w:rsidRPr="001C1D1D" w:rsidRDefault="001C1D1D" w:rsidP="001C1D1D">
      <w:pPr>
        <w:shd w:val="clear" w:color="auto" w:fill="FFFFFF"/>
        <w:spacing w:line="300" w:lineRule="atLeast"/>
        <w:jc w:val="both"/>
        <w:textAlignment w:val="baseline"/>
        <w:rPr>
          <w:rFonts w:ascii="Times New Roman" w:hAnsi="Times New Roman"/>
          <w:color w:val="898989"/>
          <w:sz w:val="24"/>
          <w:szCs w:val="24"/>
        </w:rPr>
      </w:pPr>
      <w:r w:rsidRPr="001C1D1D">
        <w:rPr>
          <w:rFonts w:ascii="inherit" w:hAnsi="inherit"/>
          <w:b/>
          <w:bCs/>
          <w:color w:val="000000"/>
          <w:sz w:val="24"/>
          <w:szCs w:val="24"/>
        </w:rPr>
        <w:t>ELECTROTERAPIE  </w:t>
      </w:r>
    </w:p>
    <w:p w:rsidR="001C1D1D" w:rsidRPr="001C1D1D" w:rsidRDefault="001C1D1D" w:rsidP="001C1D1D">
      <w:pPr>
        <w:numPr>
          <w:ilvl w:val="0"/>
          <w:numId w:val="2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Bazele fiziologice ale electroterapiei:</w:t>
      </w:r>
    </w:p>
    <w:p w:rsidR="001C1D1D" w:rsidRPr="001C1D1D" w:rsidRDefault="001C1D1D" w:rsidP="001C1D1D">
      <w:pPr>
        <w:numPr>
          <w:ilvl w:val="0"/>
          <w:numId w:val="3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Potentialul de repaus si de actiune</w:t>
      </w:r>
    </w:p>
    <w:p w:rsidR="001C1D1D" w:rsidRPr="001C1D1D" w:rsidRDefault="001C1D1D" w:rsidP="001C1D1D">
      <w:pPr>
        <w:numPr>
          <w:ilvl w:val="0"/>
          <w:numId w:val="3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Stimularea si excitabilitatea</w:t>
      </w:r>
    </w:p>
    <w:p w:rsidR="001C1D1D" w:rsidRPr="001C1D1D" w:rsidRDefault="001C1D1D" w:rsidP="001C1D1D">
      <w:pPr>
        <w:numPr>
          <w:ilvl w:val="0"/>
          <w:numId w:val="3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Electrotonus</w:t>
      </w:r>
    </w:p>
    <w:p w:rsidR="001C1D1D" w:rsidRPr="001C1D1D" w:rsidRDefault="001C1D1D" w:rsidP="001C1D1D">
      <w:pPr>
        <w:numPr>
          <w:ilvl w:val="0"/>
          <w:numId w:val="3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Legea excitabilitatii polare</w:t>
      </w:r>
    </w:p>
    <w:p w:rsidR="001C1D1D" w:rsidRPr="001C1D1D" w:rsidRDefault="001C1D1D" w:rsidP="001C1D1D">
      <w:pPr>
        <w:numPr>
          <w:ilvl w:val="0"/>
          <w:numId w:val="3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Acomodarea</w:t>
      </w:r>
    </w:p>
    <w:p w:rsidR="001C1D1D" w:rsidRPr="001C1D1D" w:rsidRDefault="001C1D1D" w:rsidP="001C1D1D">
      <w:pPr>
        <w:numPr>
          <w:ilvl w:val="0"/>
          <w:numId w:val="3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Frecventa stimulilor</w:t>
      </w:r>
    </w:p>
    <w:p w:rsidR="001C1D1D" w:rsidRPr="001C1D1D" w:rsidRDefault="001C1D1D" w:rsidP="001C1D1D">
      <w:pPr>
        <w:numPr>
          <w:ilvl w:val="0"/>
          <w:numId w:val="3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Modificari de excitabilitate</w:t>
      </w:r>
    </w:p>
    <w:p w:rsidR="001C1D1D" w:rsidRPr="001C1D1D" w:rsidRDefault="001C1D1D" w:rsidP="001C1D1D">
      <w:pPr>
        <w:numPr>
          <w:ilvl w:val="0"/>
          <w:numId w:val="3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Transmiterea si conducerea excitatiei</w:t>
      </w:r>
    </w:p>
    <w:p w:rsidR="001C1D1D" w:rsidRPr="001C1D1D" w:rsidRDefault="001C1D1D" w:rsidP="001C1D1D">
      <w:pPr>
        <w:numPr>
          <w:ilvl w:val="0"/>
          <w:numId w:val="3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Transmiterea neuromusculara</w:t>
      </w:r>
    </w:p>
    <w:p w:rsidR="001C1D1D" w:rsidRPr="001C1D1D" w:rsidRDefault="001C1D1D" w:rsidP="001C1D1D">
      <w:pPr>
        <w:numPr>
          <w:ilvl w:val="0"/>
          <w:numId w:val="4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Galvanoterapia:</w:t>
      </w:r>
    </w:p>
    <w:p w:rsidR="001C1D1D" w:rsidRPr="001C1D1D" w:rsidRDefault="001C1D1D" w:rsidP="001C1D1D">
      <w:pPr>
        <w:numPr>
          <w:ilvl w:val="0"/>
          <w:numId w:val="5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Proprietatile fizice si actiunile biologice ale curentului galvanic</w:t>
      </w:r>
    </w:p>
    <w:p w:rsidR="001C1D1D" w:rsidRPr="001C1D1D" w:rsidRDefault="001C1D1D" w:rsidP="001C1D1D">
      <w:pPr>
        <w:numPr>
          <w:ilvl w:val="0"/>
          <w:numId w:val="5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Efectele fiziologice ale curentului galvanic</w:t>
      </w:r>
    </w:p>
    <w:p w:rsidR="001C1D1D" w:rsidRPr="001C1D1D" w:rsidRDefault="001C1D1D" w:rsidP="001C1D1D">
      <w:pPr>
        <w:numPr>
          <w:ilvl w:val="0"/>
          <w:numId w:val="5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Metodologii de aplicare ale galvanoterapiei</w:t>
      </w:r>
    </w:p>
    <w:p w:rsidR="001C1D1D" w:rsidRPr="001C1D1D" w:rsidRDefault="001C1D1D" w:rsidP="001C1D1D">
      <w:pPr>
        <w:numPr>
          <w:ilvl w:val="0"/>
          <w:numId w:val="5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Indicatiile si contraindicatiile galvanoterapiei</w:t>
      </w:r>
    </w:p>
    <w:p w:rsidR="001C1D1D" w:rsidRPr="001C1D1D" w:rsidRDefault="001C1D1D" w:rsidP="001C1D1D">
      <w:pPr>
        <w:numPr>
          <w:ilvl w:val="0"/>
          <w:numId w:val="6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Terapia prin curenti de joasa frecventa:</w:t>
      </w:r>
    </w:p>
    <w:p w:rsidR="001C1D1D" w:rsidRPr="001C1D1D" w:rsidRDefault="001C1D1D" w:rsidP="001C1D1D">
      <w:pPr>
        <w:numPr>
          <w:ilvl w:val="0"/>
          <w:numId w:val="7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Clasificare a curentilor de joasa frecventa dupa parametrii fizici si efectele terapeutice</w:t>
      </w:r>
    </w:p>
    <w:p w:rsidR="001C1D1D" w:rsidRPr="001C1D1D" w:rsidRDefault="001C1D1D" w:rsidP="001C1D1D">
      <w:pPr>
        <w:numPr>
          <w:ilvl w:val="0"/>
          <w:numId w:val="7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Aplicatiile cu scop analgetic ale curentilor de joasa frecventa:curenti diadinamici, TENS, Trabert s. a.; efecte si mod de actiune, modalitati de aplicare, indicatii si  contraindicatii</w:t>
      </w:r>
    </w:p>
    <w:p w:rsidR="001C1D1D" w:rsidRPr="001C1D1D" w:rsidRDefault="001C1D1D" w:rsidP="001C1D1D">
      <w:pPr>
        <w:numPr>
          <w:ilvl w:val="0"/>
          <w:numId w:val="7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lastRenderedPageBreak/>
        <w:t>Stimularea contractiei musculaturii striate normal inervate: mod de actiune, forme de curenti utilizate, metodologie si tehnica de aplicare, indicatii, contraindicatii</w:t>
      </w:r>
    </w:p>
    <w:p w:rsidR="001C1D1D" w:rsidRPr="001C1D1D" w:rsidRDefault="001C1D1D" w:rsidP="001C1D1D">
      <w:pPr>
        <w:numPr>
          <w:ilvl w:val="0"/>
          <w:numId w:val="7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Stimularea musculaturii striate denervate: forme de curenti utilizati, mod de actiune, electrodiagnostic, metodologia si tehnica de aplicare, indicatii, contraindicatii</w:t>
      </w:r>
    </w:p>
    <w:p w:rsidR="001C1D1D" w:rsidRPr="001C1D1D" w:rsidRDefault="001C1D1D" w:rsidP="001C1D1D">
      <w:pPr>
        <w:numPr>
          <w:ilvl w:val="0"/>
          <w:numId w:val="7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Electrostimularea musculaturii spastice: principii de actiune, metodologia de aplicare, contraindicatii</w:t>
      </w:r>
    </w:p>
    <w:p w:rsidR="001C1D1D" w:rsidRPr="001C1D1D" w:rsidRDefault="001C1D1D" w:rsidP="001C1D1D">
      <w:pPr>
        <w:numPr>
          <w:ilvl w:val="0"/>
          <w:numId w:val="7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Riscuri, contraindicatii si masuri generale de precautie la aplicarea curentilor de joasa frecventa</w:t>
      </w:r>
    </w:p>
    <w:p w:rsidR="001C1D1D" w:rsidRPr="001C1D1D" w:rsidRDefault="001C1D1D" w:rsidP="001C1D1D">
      <w:pPr>
        <w:numPr>
          <w:ilvl w:val="0"/>
          <w:numId w:val="8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Terapia prin curenti de medie frecventa</w:t>
      </w:r>
    </w:p>
    <w:p w:rsidR="001C1D1D" w:rsidRPr="001C1D1D" w:rsidRDefault="001C1D1D" w:rsidP="001C1D1D">
      <w:pPr>
        <w:shd w:val="clear" w:color="auto" w:fill="FFFFFF"/>
        <w:spacing w:line="30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 –    Actiunile biologice ale  curentilor de medie frecventa</w:t>
      </w:r>
    </w:p>
    <w:p w:rsidR="001C1D1D" w:rsidRPr="001C1D1D" w:rsidRDefault="001C1D1D" w:rsidP="001C1D1D">
      <w:pPr>
        <w:numPr>
          <w:ilvl w:val="0"/>
          <w:numId w:val="9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Variatiile modulatiilor de frecventa aplicabile in curentii interferentiali;</w:t>
      </w:r>
    </w:p>
    <w:p w:rsidR="001C1D1D" w:rsidRPr="001C1D1D" w:rsidRDefault="001C1D1D" w:rsidP="001C1D1D">
      <w:pPr>
        <w:numPr>
          <w:ilvl w:val="0"/>
          <w:numId w:val="9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Principalele efecte fiziologice ale curentilor interferentiali</w:t>
      </w:r>
    </w:p>
    <w:p w:rsidR="001C1D1D" w:rsidRPr="001C1D1D" w:rsidRDefault="001C1D1D" w:rsidP="001C1D1D">
      <w:pPr>
        <w:numPr>
          <w:ilvl w:val="0"/>
          <w:numId w:val="9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Metodologii de aplicare ale curentilor de medie frecventa</w:t>
      </w:r>
    </w:p>
    <w:p w:rsidR="001C1D1D" w:rsidRPr="001C1D1D" w:rsidRDefault="001C1D1D" w:rsidP="001C1D1D">
      <w:pPr>
        <w:numPr>
          <w:ilvl w:val="0"/>
          <w:numId w:val="9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Indicatii si contraindicatii terapeutice</w:t>
      </w:r>
    </w:p>
    <w:p w:rsidR="001C1D1D" w:rsidRPr="001C1D1D" w:rsidRDefault="001C1D1D" w:rsidP="001C1D1D">
      <w:pPr>
        <w:numPr>
          <w:ilvl w:val="0"/>
          <w:numId w:val="10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Terapia cu inalta frecventa;</w:t>
      </w:r>
    </w:p>
    <w:p w:rsidR="001C1D1D" w:rsidRPr="001C1D1D" w:rsidRDefault="001C1D1D" w:rsidP="001C1D1D">
      <w:pPr>
        <w:numPr>
          <w:ilvl w:val="0"/>
          <w:numId w:val="1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Clasificare</w:t>
      </w:r>
    </w:p>
    <w:p w:rsidR="001C1D1D" w:rsidRPr="001C1D1D" w:rsidRDefault="001C1D1D" w:rsidP="001C1D1D">
      <w:pPr>
        <w:numPr>
          <w:ilvl w:val="0"/>
          <w:numId w:val="1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Proprietatile fizice ale curentilor de inalta frecventa</w:t>
      </w:r>
    </w:p>
    <w:p w:rsidR="001C1D1D" w:rsidRPr="001C1D1D" w:rsidRDefault="001C1D1D" w:rsidP="001C1D1D">
      <w:pPr>
        <w:numPr>
          <w:ilvl w:val="0"/>
          <w:numId w:val="1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Modalitati de aplicare ale undelor scurte</w:t>
      </w:r>
    </w:p>
    <w:p w:rsidR="001C1D1D" w:rsidRPr="001C1D1D" w:rsidRDefault="001C1D1D" w:rsidP="001C1D1D">
      <w:pPr>
        <w:numPr>
          <w:ilvl w:val="0"/>
          <w:numId w:val="1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Metoda in camp condensator</w:t>
      </w:r>
    </w:p>
    <w:p w:rsidR="001C1D1D" w:rsidRPr="001C1D1D" w:rsidRDefault="001C1D1D" w:rsidP="001C1D1D">
      <w:pPr>
        <w:numPr>
          <w:ilvl w:val="0"/>
          <w:numId w:val="1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Metoda in camp inductor, tehnica si metodologia terapiei cu unde scurte, dozarea intensitatii campului de unde scurte</w:t>
      </w:r>
    </w:p>
    <w:p w:rsidR="001C1D1D" w:rsidRPr="001C1D1D" w:rsidRDefault="001C1D1D" w:rsidP="001C1D1D">
      <w:pPr>
        <w:numPr>
          <w:ilvl w:val="0"/>
          <w:numId w:val="1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Recomandari si reguli de care sa se tina seama in aplicatiile de unde scurte</w:t>
      </w:r>
    </w:p>
    <w:p w:rsidR="001C1D1D" w:rsidRPr="001C1D1D" w:rsidRDefault="001C1D1D" w:rsidP="001C1D1D">
      <w:pPr>
        <w:numPr>
          <w:ilvl w:val="0"/>
          <w:numId w:val="1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Indicatiile si contraindicatiile terapiei cu unde scurte</w:t>
      </w:r>
    </w:p>
    <w:p w:rsidR="001C1D1D" w:rsidRPr="001C1D1D" w:rsidRDefault="001C1D1D" w:rsidP="001C1D1D">
      <w:pPr>
        <w:numPr>
          <w:ilvl w:val="0"/>
          <w:numId w:val="1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Terapia cu inlta frecventa pulsatila: actiunea si efectele terapeutice, indicatii, avantajele aplicarii</w:t>
      </w:r>
    </w:p>
    <w:p w:rsidR="001C1D1D" w:rsidRPr="001C1D1D" w:rsidRDefault="001C1D1D" w:rsidP="001C1D1D">
      <w:pPr>
        <w:numPr>
          <w:ilvl w:val="0"/>
          <w:numId w:val="1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Unde decimetrice: actiunea si efectele biologice si fiziologice, tehnica de aplicare, indicatii si contraindicatii</w:t>
      </w:r>
    </w:p>
    <w:p w:rsidR="001C1D1D" w:rsidRPr="001C1D1D" w:rsidRDefault="001C1D1D" w:rsidP="001C1D1D">
      <w:pPr>
        <w:numPr>
          <w:ilvl w:val="0"/>
          <w:numId w:val="12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Terapia cu ultrasunete</w:t>
      </w:r>
    </w:p>
    <w:p w:rsidR="001C1D1D" w:rsidRPr="001C1D1D" w:rsidRDefault="001C1D1D" w:rsidP="001C1D1D">
      <w:pPr>
        <w:numPr>
          <w:ilvl w:val="0"/>
          <w:numId w:val="13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Proprietatile fizice</w:t>
      </w:r>
    </w:p>
    <w:p w:rsidR="001C1D1D" w:rsidRPr="001C1D1D" w:rsidRDefault="001C1D1D" w:rsidP="001C1D1D">
      <w:pPr>
        <w:numPr>
          <w:ilvl w:val="0"/>
          <w:numId w:val="13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Forme de ultrasunete utilizate in terapie</w:t>
      </w:r>
    </w:p>
    <w:p w:rsidR="001C1D1D" w:rsidRPr="001C1D1D" w:rsidRDefault="001C1D1D" w:rsidP="001C1D1D">
      <w:pPr>
        <w:numPr>
          <w:ilvl w:val="0"/>
          <w:numId w:val="13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Actiunea biologica si efectele fiziologice ale ultrasunetelor</w:t>
      </w:r>
    </w:p>
    <w:p w:rsidR="001C1D1D" w:rsidRPr="001C1D1D" w:rsidRDefault="001C1D1D" w:rsidP="001C1D1D">
      <w:pPr>
        <w:numPr>
          <w:ilvl w:val="0"/>
          <w:numId w:val="13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Metodologia aplicatiilor cu ultrasunete</w:t>
      </w:r>
    </w:p>
    <w:p w:rsidR="001C1D1D" w:rsidRPr="001C1D1D" w:rsidRDefault="001C1D1D" w:rsidP="001C1D1D">
      <w:pPr>
        <w:numPr>
          <w:ilvl w:val="0"/>
          <w:numId w:val="13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Tehnica aplicatiilor cu ultrasunete; terapia combinata, US cu forme de electroterapie de joasa frecventa</w:t>
      </w:r>
    </w:p>
    <w:p w:rsidR="001C1D1D" w:rsidRPr="001C1D1D" w:rsidRDefault="001C1D1D" w:rsidP="001C1D1D">
      <w:pPr>
        <w:numPr>
          <w:ilvl w:val="0"/>
          <w:numId w:val="13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Indicatiile si contraindicatiile tratamentului cu ultrasunete</w:t>
      </w:r>
    </w:p>
    <w:p w:rsidR="001C1D1D" w:rsidRPr="001C1D1D" w:rsidRDefault="001C1D1D" w:rsidP="001C1D1D">
      <w:pPr>
        <w:numPr>
          <w:ilvl w:val="0"/>
          <w:numId w:val="13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Contraindicatii ultrasonoterapie</w:t>
      </w:r>
    </w:p>
    <w:p w:rsidR="001C1D1D" w:rsidRPr="001C1D1D" w:rsidRDefault="001C1D1D" w:rsidP="001C1D1D">
      <w:pPr>
        <w:numPr>
          <w:ilvl w:val="0"/>
          <w:numId w:val="14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Fototerapia; radiatiile infrarosii; radiatiile ultraviolete; radiatia laser de joasa putere</w:t>
      </w:r>
    </w:p>
    <w:p w:rsidR="001C1D1D" w:rsidRPr="001C1D1D" w:rsidRDefault="001C1D1D" w:rsidP="001C1D1D">
      <w:pPr>
        <w:numPr>
          <w:ilvl w:val="0"/>
          <w:numId w:val="15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Proprietatile fizice in fototerapie</w:t>
      </w:r>
    </w:p>
    <w:p w:rsidR="001C1D1D" w:rsidRPr="001C1D1D" w:rsidRDefault="001C1D1D" w:rsidP="001C1D1D">
      <w:pPr>
        <w:numPr>
          <w:ilvl w:val="0"/>
          <w:numId w:val="15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Efectele biologice si fiziologice ale lumnii</w:t>
      </w:r>
    </w:p>
    <w:p w:rsidR="001C1D1D" w:rsidRPr="001C1D1D" w:rsidRDefault="001C1D1D" w:rsidP="001C1D1D">
      <w:pPr>
        <w:numPr>
          <w:ilvl w:val="0"/>
          <w:numId w:val="15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Efectele terapeutice ale fototerapiei, in functie de tipul de radiatie</w:t>
      </w:r>
    </w:p>
    <w:p w:rsidR="001C1D1D" w:rsidRPr="001C1D1D" w:rsidRDefault="001C1D1D" w:rsidP="001C1D1D">
      <w:pPr>
        <w:numPr>
          <w:ilvl w:val="0"/>
          <w:numId w:val="15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Metodologii de aplicare, mod de actiune, indicatii, contraindicatii in fototerapie</w:t>
      </w:r>
    </w:p>
    <w:p w:rsidR="001C1D1D" w:rsidRPr="001C1D1D" w:rsidRDefault="001C1D1D" w:rsidP="001C1D1D">
      <w:pPr>
        <w:numPr>
          <w:ilvl w:val="0"/>
          <w:numId w:val="16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Terapia prin campuri magnetice de joasa frecventa</w:t>
      </w:r>
    </w:p>
    <w:p w:rsidR="001C1D1D" w:rsidRPr="001C1D1D" w:rsidRDefault="001C1D1D" w:rsidP="001C1D1D">
      <w:pPr>
        <w:shd w:val="clear" w:color="auto" w:fill="FFFFFF"/>
        <w:spacing w:line="30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–    Actiunile campurilor magnetice; bazele fiziologice si efecte terapeutice</w:t>
      </w:r>
    </w:p>
    <w:p w:rsidR="001C1D1D" w:rsidRPr="001C1D1D" w:rsidRDefault="001C1D1D" w:rsidP="001C1D1D">
      <w:pPr>
        <w:numPr>
          <w:ilvl w:val="0"/>
          <w:numId w:val="17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Modalitati de aplicare ale campurilor magnetice de joasa frecventa</w:t>
      </w:r>
    </w:p>
    <w:p w:rsidR="001C1D1D" w:rsidRPr="001C1D1D" w:rsidRDefault="001C1D1D" w:rsidP="001C1D1D">
      <w:pPr>
        <w:numPr>
          <w:ilvl w:val="0"/>
          <w:numId w:val="17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Reguli care trebuie respectate in aplicarea tratamentelor cu magnetoflux</w:t>
      </w:r>
    </w:p>
    <w:p w:rsidR="001C1D1D" w:rsidRPr="001C1D1D" w:rsidRDefault="001C1D1D" w:rsidP="001C1D1D">
      <w:pPr>
        <w:numPr>
          <w:ilvl w:val="0"/>
          <w:numId w:val="17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Indicatiile si contraindicatiile aplicatiilor cu cu magnetoflux.</w:t>
      </w:r>
    </w:p>
    <w:p w:rsidR="001C1D1D" w:rsidRPr="001C1D1D" w:rsidRDefault="001C1D1D" w:rsidP="001C1D1D">
      <w:pPr>
        <w:shd w:val="clear" w:color="auto" w:fill="FFFFFF"/>
        <w:spacing w:line="30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inherit" w:hAnsi="inherit"/>
          <w:b/>
          <w:bCs/>
          <w:sz w:val="24"/>
          <w:szCs w:val="24"/>
        </w:rPr>
        <w:t>MASAJUL TERAPEUTIC </w:t>
      </w:r>
    </w:p>
    <w:p w:rsidR="001C1D1D" w:rsidRPr="001C1D1D" w:rsidRDefault="001C1D1D" w:rsidP="001C1D1D">
      <w:pPr>
        <w:numPr>
          <w:ilvl w:val="0"/>
          <w:numId w:val="18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Definitie si clasificare</w:t>
      </w:r>
    </w:p>
    <w:p w:rsidR="001C1D1D" w:rsidRPr="001C1D1D" w:rsidRDefault="001C1D1D" w:rsidP="001C1D1D">
      <w:pPr>
        <w:numPr>
          <w:ilvl w:val="0"/>
          <w:numId w:val="18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Tehnicile de baza in masajul clasic terapeutic: caracteristici, metodologie, indicatii, contraindicatii</w:t>
      </w:r>
    </w:p>
    <w:p w:rsidR="001C1D1D" w:rsidRPr="001C1D1D" w:rsidRDefault="001C1D1D" w:rsidP="001C1D1D">
      <w:pPr>
        <w:numPr>
          <w:ilvl w:val="0"/>
          <w:numId w:val="18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Tehnici particulare de masaj terapeutic: masajul transversal profund, masajul reflex, mesajul de drenaj veno-limfatic, masajul periostal, s. a.</w:t>
      </w:r>
    </w:p>
    <w:p w:rsidR="001C1D1D" w:rsidRPr="001C1D1D" w:rsidRDefault="001C1D1D" w:rsidP="001C1D1D">
      <w:pPr>
        <w:numPr>
          <w:ilvl w:val="0"/>
          <w:numId w:val="18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Indicatiile si modalitatile tehnice de masaj</w:t>
      </w:r>
    </w:p>
    <w:p w:rsidR="001C1D1D" w:rsidRPr="001C1D1D" w:rsidRDefault="001C1D1D" w:rsidP="001C1D1D">
      <w:pPr>
        <w:numPr>
          <w:ilvl w:val="0"/>
          <w:numId w:val="18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Contraindicatiile absolute si relative ale masajului terapeutic.</w:t>
      </w:r>
    </w:p>
    <w:p w:rsidR="001C1D1D" w:rsidRPr="001C1D1D" w:rsidRDefault="001C1D1D" w:rsidP="001C1D1D">
      <w:pPr>
        <w:shd w:val="clear" w:color="auto" w:fill="FFFFFF"/>
        <w:spacing w:line="30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inherit" w:hAnsi="inherit"/>
          <w:b/>
          <w:bCs/>
          <w:sz w:val="24"/>
          <w:szCs w:val="24"/>
        </w:rPr>
        <w:t>TERMOTERAPIA </w:t>
      </w:r>
    </w:p>
    <w:p w:rsidR="001C1D1D" w:rsidRPr="001C1D1D" w:rsidRDefault="001C1D1D" w:rsidP="001C1D1D">
      <w:pPr>
        <w:numPr>
          <w:ilvl w:val="0"/>
          <w:numId w:val="19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lastRenderedPageBreak/>
        <w:t>Homeostazia de termoreglare: definitie, comportamentul termic la expunere de factori termici variati, mecanismele de termoreglare de tip central si periferic, patologia termoreglarii</w:t>
      </w:r>
    </w:p>
    <w:p w:rsidR="001C1D1D" w:rsidRPr="001C1D1D" w:rsidRDefault="001C1D1D" w:rsidP="001C1D1D">
      <w:pPr>
        <w:numPr>
          <w:ilvl w:val="0"/>
          <w:numId w:val="19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Clasificarea procedurilor de termoterapie</w:t>
      </w:r>
    </w:p>
    <w:p w:rsidR="001C1D1D" w:rsidRPr="001C1D1D" w:rsidRDefault="001C1D1D" w:rsidP="001C1D1D">
      <w:pPr>
        <w:numPr>
          <w:ilvl w:val="0"/>
          <w:numId w:val="19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Metodologii de aplicare in termoterapie: crioterapie, aplicatii de cataplasme (parafina, namol), termoterapia uscata, cura Kneipp</w:t>
      </w:r>
    </w:p>
    <w:p w:rsidR="001C1D1D" w:rsidRPr="001C1D1D" w:rsidRDefault="001C1D1D" w:rsidP="001C1D1D">
      <w:pPr>
        <w:numPr>
          <w:ilvl w:val="0"/>
          <w:numId w:val="19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Hidrotermoterapia: proceduri locale, segmentare, generale; aplicatii calde, aplicatii termice alternante contrastante, balneatia externa cu ape minerale (sarate, sulfuroase, carbogazoase, termale, mixte).</w:t>
      </w:r>
    </w:p>
    <w:p w:rsidR="001C1D1D" w:rsidRPr="001C1D1D" w:rsidRDefault="001C1D1D" w:rsidP="001C1D1D">
      <w:pPr>
        <w:shd w:val="clear" w:color="auto" w:fill="FFFFFF"/>
        <w:spacing w:line="30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inherit" w:hAnsi="inherit"/>
          <w:b/>
          <w:bCs/>
          <w:sz w:val="24"/>
          <w:szCs w:val="24"/>
        </w:rPr>
        <w:t>KINETOTERAPIA </w:t>
      </w:r>
    </w:p>
    <w:p w:rsidR="001C1D1D" w:rsidRPr="001C1D1D" w:rsidRDefault="001C1D1D" w:rsidP="001C1D1D">
      <w:pPr>
        <w:numPr>
          <w:ilvl w:val="0"/>
          <w:numId w:val="20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Obiective de baza in kinetologie:</w:t>
      </w:r>
    </w:p>
    <w:p w:rsidR="001C1D1D" w:rsidRPr="001C1D1D" w:rsidRDefault="001C1D1D" w:rsidP="001C1D1D">
      <w:pPr>
        <w:numPr>
          <w:ilvl w:val="0"/>
          <w:numId w:val="2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Relaxarea</w:t>
      </w:r>
    </w:p>
    <w:p w:rsidR="001C1D1D" w:rsidRPr="001C1D1D" w:rsidRDefault="001C1D1D" w:rsidP="001C1D1D">
      <w:pPr>
        <w:numPr>
          <w:ilvl w:val="0"/>
          <w:numId w:val="2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Corectarea posturilor si aliniamentul corpului (alinierea coloanei vertebrale, a centurii scapulare, extremitatilor inferioare)</w:t>
      </w:r>
    </w:p>
    <w:p w:rsidR="001C1D1D" w:rsidRPr="001C1D1D" w:rsidRDefault="001C1D1D" w:rsidP="001C1D1D">
      <w:pPr>
        <w:numPr>
          <w:ilvl w:val="0"/>
          <w:numId w:val="2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Crestera mobilitatii articulare</w:t>
      </w:r>
    </w:p>
    <w:p w:rsidR="001C1D1D" w:rsidRPr="001C1D1D" w:rsidRDefault="001C1D1D" w:rsidP="001C1D1D">
      <w:pPr>
        <w:numPr>
          <w:ilvl w:val="0"/>
          <w:numId w:val="2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Cresterea fortei musculare</w:t>
      </w:r>
    </w:p>
    <w:p w:rsidR="001C1D1D" w:rsidRPr="001C1D1D" w:rsidRDefault="001C1D1D" w:rsidP="001C1D1D">
      <w:pPr>
        <w:numPr>
          <w:ilvl w:val="0"/>
          <w:numId w:val="2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Cresterea coordonarii, controlului si echilibrului</w:t>
      </w:r>
    </w:p>
    <w:p w:rsidR="001C1D1D" w:rsidRPr="001C1D1D" w:rsidRDefault="001C1D1D" w:rsidP="001C1D1D">
      <w:pPr>
        <w:numPr>
          <w:ilvl w:val="0"/>
          <w:numId w:val="2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Corectarea deficitului respirator</w:t>
      </w:r>
    </w:p>
    <w:p w:rsidR="001C1D1D" w:rsidRPr="001C1D1D" w:rsidRDefault="001C1D1D" w:rsidP="001C1D1D">
      <w:pPr>
        <w:numPr>
          <w:ilvl w:val="0"/>
          <w:numId w:val="2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Antrenamentul la efort</w:t>
      </w:r>
    </w:p>
    <w:p w:rsidR="001C1D1D" w:rsidRPr="001C1D1D" w:rsidRDefault="001C1D1D" w:rsidP="001C1D1D">
      <w:pPr>
        <w:numPr>
          <w:ilvl w:val="0"/>
          <w:numId w:val="21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Reeducarea sensibilitatii</w:t>
      </w:r>
    </w:p>
    <w:p w:rsidR="001C1D1D" w:rsidRPr="001C1D1D" w:rsidRDefault="001C1D1D" w:rsidP="001C1D1D">
      <w:pPr>
        <w:numPr>
          <w:ilvl w:val="0"/>
          <w:numId w:val="22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Tehnici, exercitii si metode kinetologie:</w:t>
      </w:r>
    </w:p>
    <w:p w:rsidR="001C1D1D" w:rsidRPr="001C1D1D" w:rsidRDefault="001C1D1D" w:rsidP="001C1D1D">
      <w:pPr>
        <w:shd w:val="clear" w:color="auto" w:fill="FFFFFF"/>
        <w:spacing w:line="30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Tehnici anakinetice: imobilizarea si posturile (pozitionarile)</w:t>
      </w:r>
    </w:p>
    <w:p w:rsidR="001C1D1D" w:rsidRPr="001C1D1D" w:rsidRDefault="001C1D1D" w:rsidP="001C1D1D">
      <w:pPr>
        <w:numPr>
          <w:ilvl w:val="0"/>
          <w:numId w:val="23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Tehnici kinetice de tip static si dinamic</w:t>
      </w:r>
    </w:p>
    <w:p w:rsidR="001C1D1D" w:rsidRPr="001C1D1D" w:rsidRDefault="001C1D1D" w:rsidP="001C1D1D">
      <w:pPr>
        <w:numPr>
          <w:ilvl w:val="0"/>
          <w:numId w:val="23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Exercitiul fizic (terapeutic ).</w:t>
      </w:r>
    </w:p>
    <w:p w:rsidR="001C1D1D" w:rsidRPr="001C1D1D" w:rsidRDefault="001C1D1D" w:rsidP="001C1D1D">
      <w:pPr>
        <w:shd w:val="clear" w:color="auto" w:fill="FFFFFF"/>
        <w:spacing w:line="30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inherit" w:hAnsi="inherit"/>
          <w:b/>
          <w:bCs/>
          <w:sz w:val="24"/>
          <w:szCs w:val="24"/>
        </w:rPr>
        <w:t>Metode</w:t>
      </w:r>
    </w:p>
    <w:p w:rsidR="001C1D1D" w:rsidRPr="001C1D1D" w:rsidRDefault="001C1D1D" w:rsidP="001C1D1D">
      <w:pPr>
        <w:numPr>
          <w:ilvl w:val="0"/>
          <w:numId w:val="24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Metoda Kabat</w:t>
      </w:r>
    </w:p>
    <w:p w:rsidR="001C1D1D" w:rsidRPr="001C1D1D" w:rsidRDefault="001C1D1D" w:rsidP="001C1D1D">
      <w:pPr>
        <w:numPr>
          <w:ilvl w:val="0"/>
          <w:numId w:val="24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Metoda Bobath</w:t>
      </w:r>
    </w:p>
    <w:p w:rsidR="001C1D1D" w:rsidRPr="001C1D1D" w:rsidRDefault="001C1D1D" w:rsidP="001C1D1D">
      <w:pPr>
        <w:numPr>
          <w:ilvl w:val="0"/>
          <w:numId w:val="24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Metode speciale</w:t>
      </w:r>
    </w:p>
    <w:p w:rsidR="001C1D1D" w:rsidRPr="001C1D1D" w:rsidRDefault="001C1D1D" w:rsidP="001C1D1D">
      <w:pPr>
        <w:numPr>
          <w:ilvl w:val="0"/>
          <w:numId w:val="24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Mecanoterapia</w:t>
      </w:r>
    </w:p>
    <w:p w:rsidR="001C1D1D" w:rsidRPr="001C1D1D" w:rsidRDefault="001C1D1D" w:rsidP="001C1D1D">
      <w:pPr>
        <w:numPr>
          <w:ilvl w:val="0"/>
          <w:numId w:val="24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Scripetoterapia</w:t>
      </w:r>
    </w:p>
    <w:p w:rsidR="001C1D1D" w:rsidRPr="001C1D1D" w:rsidRDefault="001C1D1D" w:rsidP="001C1D1D">
      <w:pPr>
        <w:numPr>
          <w:ilvl w:val="0"/>
          <w:numId w:val="24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Sistemul Guthrie Smith</w:t>
      </w:r>
    </w:p>
    <w:p w:rsidR="001C1D1D" w:rsidRPr="001C1D1D" w:rsidRDefault="001C1D1D" w:rsidP="001C1D1D">
      <w:pPr>
        <w:numPr>
          <w:ilvl w:val="0"/>
          <w:numId w:val="24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Suspensoterapia</w:t>
      </w:r>
    </w:p>
    <w:p w:rsidR="001C1D1D" w:rsidRPr="001C1D1D" w:rsidRDefault="001C1D1D" w:rsidP="001C1D1D">
      <w:pPr>
        <w:numPr>
          <w:ilvl w:val="0"/>
          <w:numId w:val="24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Terapia ocupationala</w:t>
      </w:r>
    </w:p>
    <w:p w:rsidR="001C1D1D" w:rsidRPr="001C1D1D" w:rsidRDefault="001C1D1D" w:rsidP="001C1D1D">
      <w:pPr>
        <w:numPr>
          <w:ilvl w:val="0"/>
          <w:numId w:val="24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Manipularile</w:t>
      </w:r>
    </w:p>
    <w:p w:rsidR="001C1D1D" w:rsidRPr="001C1D1D" w:rsidRDefault="001C1D1D" w:rsidP="001C1D1D">
      <w:pPr>
        <w:numPr>
          <w:ilvl w:val="0"/>
          <w:numId w:val="24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Tractiunile ( elongatiile vertebrale)</w:t>
      </w:r>
    </w:p>
    <w:p w:rsidR="001C1D1D" w:rsidRPr="001C1D1D" w:rsidRDefault="001C1D1D" w:rsidP="001C1D1D">
      <w:pPr>
        <w:numPr>
          <w:ilvl w:val="0"/>
          <w:numId w:val="24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Hidrokinetoterapia</w:t>
      </w:r>
    </w:p>
    <w:p w:rsidR="001C1D1D" w:rsidRPr="001C1D1D" w:rsidRDefault="001C1D1D" w:rsidP="001C1D1D">
      <w:pPr>
        <w:numPr>
          <w:ilvl w:val="0"/>
          <w:numId w:val="24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Gimnastica aerobica</w:t>
      </w:r>
    </w:p>
    <w:p w:rsidR="001C1D1D" w:rsidRPr="001C1D1D" w:rsidRDefault="001C1D1D" w:rsidP="001C1D1D">
      <w:pPr>
        <w:numPr>
          <w:ilvl w:val="0"/>
          <w:numId w:val="24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Sportul terapeutic.</w:t>
      </w:r>
    </w:p>
    <w:p w:rsidR="001C1D1D" w:rsidRPr="001C1D1D" w:rsidRDefault="001C1D1D" w:rsidP="001C1D1D">
      <w:pPr>
        <w:shd w:val="clear" w:color="auto" w:fill="FFFFFF"/>
        <w:spacing w:line="30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inherit" w:hAnsi="inherit"/>
          <w:b/>
          <w:bCs/>
          <w:sz w:val="24"/>
          <w:szCs w:val="24"/>
        </w:rPr>
        <w:t>RECUPERAREA MEDICALA </w:t>
      </w:r>
    </w:p>
    <w:p w:rsidR="001C1D1D" w:rsidRPr="001C1D1D" w:rsidRDefault="001C1D1D" w:rsidP="001C1D1D">
      <w:pPr>
        <w:shd w:val="clear" w:color="auto" w:fill="FFFFFF"/>
        <w:spacing w:line="30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inherit" w:hAnsi="inherit"/>
          <w:b/>
          <w:bCs/>
          <w:sz w:val="24"/>
          <w:szCs w:val="24"/>
        </w:rPr>
        <w:t>A. Recuperarea posttraumatica</w:t>
      </w:r>
    </w:p>
    <w:p w:rsidR="001C1D1D" w:rsidRPr="001C1D1D" w:rsidRDefault="001C1D1D" w:rsidP="001C1D1D">
      <w:pPr>
        <w:numPr>
          <w:ilvl w:val="0"/>
          <w:numId w:val="25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Sechele algofunctionale sau functionale dupa: entorse, luxatii, fracturi sau traumatisme complexe de membre superioare sau inferioare – metodologii particulare de recuperare, in functie de topografie si tipul de leziune</w:t>
      </w:r>
    </w:p>
    <w:p w:rsidR="001C1D1D" w:rsidRPr="001C1D1D" w:rsidRDefault="001C1D1D" w:rsidP="001C1D1D">
      <w:pPr>
        <w:numPr>
          <w:ilvl w:val="0"/>
          <w:numId w:val="25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Recuperarea mainii posttraumatice</w:t>
      </w:r>
    </w:p>
    <w:p w:rsidR="001C1D1D" w:rsidRPr="001C1D1D" w:rsidRDefault="001C1D1D" w:rsidP="001C1D1D">
      <w:pPr>
        <w:numPr>
          <w:ilvl w:val="0"/>
          <w:numId w:val="25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Recuperarea posttraumatica a leziunii de nervi periferici</w:t>
      </w:r>
    </w:p>
    <w:p w:rsidR="001C1D1D" w:rsidRPr="001C1D1D" w:rsidRDefault="001C1D1D" w:rsidP="001C1D1D">
      <w:pPr>
        <w:numPr>
          <w:ilvl w:val="0"/>
          <w:numId w:val="25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Recuperarea piciorului posttraumatic si a mersului</w:t>
      </w:r>
    </w:p>
    <w:p w:rsidR="001C1D1D" w:rsidRPr="001C1D1D" w:rsidRDefault="001C1D1D" w:rsidP="001C1D1D">
      <w:pPr>
        <w:numPr>
          <w:ilvl w:val="0"/>
          <w:numId w:val="25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Recuperarea in traumatisme vertebrale fara manifestari neurologice</w:t>
      </w:r>
    </w:p>
    <w:p w:rsidR="001C1D1D" w:rsidRPr="001C1D1D" w:rsidRDefault="001C1D1D" w:rsidP="001C1D1D">
      <w:pPr>
        <w:shd w:val="clear" w:color="auto" w:fill="FFFFFF"/>
        <w:spacing w:line="30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inherit" w:hAnsi="inherit"/>
          <w:b/>
          <w:bCs/>
          <w:sz w:val="24"/>
          <w:szCs w:val="24"/>
        </w:rPr>
        <w:t>B. Recuperarea neurologica</w:t>
      </w:r>
    </w:p>
    <w:p w:rsidR="001C1D1D" w:rsidRPr="001C1D1D" w:rsidRDefault="001C1D1D" w:rsidP="001C1D1D">
      <w:pPr>
        <w:numPr>
          <w:ilvl w:val="0"/>
          <w:numId w:val="26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Recuperarea pacientului dupa accidentul vascular cerebral (Stroke), in functie de etapa si forma de evolutie</w:t>
      </w:r>
    </w:p>
    <w:p w:rsidR="001C1D1D" w:rsidRPr="001C1D1D" w:rsidRDefault="001C1D1D" w:rsidP="001C1D1D">
      <w:pPr>
        <w:numPr>
          <w:ilvl w:val="0"/>
          <w:numId w:val="26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Recuperarea in scleroza in placi</w:t>
      </w:r>
    </w:p>
    <w:p w:rsidR="001C1D1D" w:rsidRPr="001C1D1D" w:rsidRDefault="001C1D1D" w:rsidP="001C1D1D">
      <w:pPr>
        <w:numPr>
          <w:ilvl w:val="0"/>
          <w:numId w:val="26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Recuperarea in boala Parkinson</w:t>
      </w:r>
    </w:p>
    <w:p w:rsidR="001C1D1D" w:rsidRPr="001C1D1D" w:rsidRDefault="001C1D1D" w:rsidP="001C1D1D">
      <w:pPr>
        <w:numPr>
          <w:ilvl w:val="0"/>
          <w:numId w:val="26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Recuperarea in poliradiculonevrite</w:t>
      </w:r>
    </w:p>
    <w:p w:rsidR="001C1D1D" w:rsidRPr="001C1D1D" w:rsidRDefault="001C1D1D" w:rsidP="001C1D1D">
      <w:pPr>
        <w:numPr>
          <w:ilvl w:val="0"/>
          <w:numId w:val="26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lastRenderedPageBreak/>
        <w:t>Recuperarea in hernia de disc, tratament conservator sau post – chirurgical</w:t>
      </w:r>
    </w:p>
    <w:p w:rsidR="001C1D1D" w:rsidRPr="001C1D1D" w:rsidRDefault="001C1D1D" w:rsidP="001C1D1D">
      <w:pPr>
        <w:numPr>
          <w:ilvl w:val="0"/>
          <w:numId w:val="26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Recuperarea in neuropatiile periferice</w:t>
      </w:r>
    </w:p>
    <w:p w:rsidR="001C1D1D" w:rsidRPr="001C1D1D" w:rsidRDefault="001C1D1D" w:rsidP="001C1D1D">
      <w:pPr>
        <w:numPr>
          <w:ilvl w:val="0"/>
          <w:numId w:val="26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Recuperarea in traumatisme vertebro – medulare si cerebrale ( parapareza, tetrapareza)</w:t>
      </w:r>
    </w:p>
    <w:p w:rsidR="001C1D1D" w:rsidRPr="001C1D1D" w:rsidRDefault="001C1D1D" w:rsidP="001C1D1D">
      <w:pPr>
        <w:shd w:val="clear" w:color="auto" w:fill="FFFFFF"/>
        <w:spacing w:line="30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inherit" w:hAnsi="inherit"/>
          <w:b/>
          <w:bCs/>
          <w:sz w:val="24"/>
          <w:szCs w:val="24"/>
        </w:rPr>
        <w:t>C. Recuperarea in patologia reumatismala</w:t>
      </w:r>
    </w:p>
    <w:p w:rsidR="001C1D1D" w:rsidRPr="001C1D1D" w:rsidRDefault="001C1D1D" w:rsidP="001C1D1D">
      <w:pPr>
        <w:numPr>
          <w:ilvl w:val="0"/>
          <w:numId w:val="27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Poliartrita reumatoida: definitie, etiologie, simtomatologie, tratament recuperator complex, in functie de etapa si forma de evolutie</w:t>
      </w:r>
    </w:p>
    <w:p w:rsidR="001C1D1D" w:rsidRPr="001C1D1D" w:rsidRDefault="001C1D1D" w:rsidP="001C1D1D">
      <w:pPr>
        <w:shd w:val="clear" w:color="auto" w:fill="FFFFFF"/>
        <w:spacing w:line="30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2.Spondilartropatiile seronegative:</w:t>
      </w:r>
    </w:p>
    <w:p w:rsidR="001C1D1D" w:rsidRPr="001C1D1D" w:rsidRDefault="001C1D1D" w:rsidP="001C1D1D">
      <w:pPr>
        <w:numPr>
          <w:ilvl w:val="0"/>
          <w:numId w:val="28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Spondilita anchilopoetica: definitie, etiologie, simtomatologie, tratament recuperator complex.</w:t>
      </w:r>
    </w:p>
    <w:p w:rsidR="001C1D1D" w:rsidRPr="001C1D1D" w:rsidRDefault="001C1D1D" w:rsidP="001C1D1D">
      <w:pPr>
        <w:numPr>
          <w:ilvl w:val="0"/>
          <w:numId w:val="28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Artropatia psoriazica: definitie, etiologie, simtomatologie, tratament recuperator complex.</w:t>
      </w:r>
    </w:p>
    <w:p w:rsidR="001C1D1D" w:rsidRPr="001C1D1D" w:rsidRDefault="001C1D1D" w:rsidP="001C1D1D">
      <w:pPr>
        <w:numPr>
          <w:ilvl w:val="0"/>
          <w:numId w:val="29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Reumatisme degenerative: artroze – generalitati, aspecte particulare de afectare periferica, centuri sau coloana vertebrala</w:t>
      </w:r>
    </w:p>
    <w:p w:rsidR="001C1D1D" w:rsidRPr="001C1D1D" w:rsidRDefault="001C1D1D" w:rsidP="001C1D1D">
      <w:pPr>
        <w:numPr>
          <w:ilvl w:val="0"/>
          <w:numId w:val="29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Coxartroza: definitie, etiologie, simtomatologie, tratament recuperator complex.</w:t>
      </w:r>
    </w:p>
    <w:p w:rsidR="001C1D1D" w:rsidRPr="001C1D1D" w:rsidRDefault="001C1D1D" w:rsidP="001C1D1D">
      <w:pPr>
        <w:numPr>
          <w:ilvl w:val="0"/>
          <w:numId w:val="29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Gonartroza: definitie, etiologie, simtomatologie, tratament recuperator complex.</w:t>
      </w:r>
    </w:p>
    <w:p w:rsidR="001C1D1D" w:rsidRPr="001C1D1D" w:rsidRDefault="001C1D1D" w:rsidP="001C1D1D">
      <w:pPr>
        <w:numPr>
          <w:ilvl w:val="0"/>
          <w:numId w:val="29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Artroze intervertebrale: definitie, etiologie, simtomatologie, tratament recuperator complex.</w:t>
      </w:r>
    </w:p>
    <w:p w:rsidR="001C1D1D" w:rsidRPr="001C1D1D" w:rsidRDefault="001C1D1D" w:rsidP="001C1D1D">
      <w:pPr>
        <w:numPr>
          <w:ilvl w:val="0"/>
          <w:numId w:val="29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Lombalgia acuta si subacuta: tablou clinic, tratament recuperator complex</w:t>
      </w:r>
    </w:p>
    <w:p w:rsidR="001C1D1D" w:rsidRPr="001C1D1D" w:rsidRDefault="001C1D1D" w:rsidP="001C1D1D">
      <w:pPr>
        <w:numPr>
          <w:ilvl w:val="0"/>
          <w:numId w:val="29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Lombalgia cronica: tablou clinic, tratament recuperator complex</w:t>
      </w:r>
    </w:p>
    <w:p w:rsidR="001C1D1D" w:rsidRPr="001C1D1D" w:rsidRDefault="001C1D1D" w:rsidP="001C1D1D">
      <w:pPr>
        <w:numPr>
          <w:ilvl w:val="0"/>
          <w:numId w:val="29"/>
        </w:numPr>
        <w:shd w:val="clear" w:color="auto" w:fill="FFFFFF"/>
        <w:ind w:left="31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C1D1D">
        <w:rPr>
          <w:rFonts w:ascii="Times New Roman" w:hAnsi="Times New Roman"/>
          <w:sz w:val="24"/>
          <w:szCs w:val="24"/>
          <w:bdr w:val="none" w:sz="0" w:space="0" w:color="auto" w:frame="1"/>
        </w:rPr>
        <w:t>Periartrita scapulo-humerala: definitie, etiologie, simptomatologie, tratament recuperator complex.in functie de forma clinica si evolutiva.</w:t>
      </w:r>
    </w:p>
    <w:p w:rsidR="001C1D1D" w:rsidRDefault="001C1D1D" w:rsidP="001C1D1D">
      <w:pPr>
        <w:tabs>
          <w:tab w:val="left" w:pos="72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1C1D1D" w:rsidRDefault="001C1D1D" w:rsidP="001C1D1D">
      <w:pPr>
        <w:rPr>
          <w:rFonts w:ascii="Times New Roman" w:hAnsi="Times New Roman"/>
          <w:sz w:val="22"/>
          <w:szCs w:val="22"/>
        </w:rPr>
      </w:pPr>
    </w:p>
    <w:p w:rsidR="001C1D1D" w:rsidRPr="001F237B" w:rsidRDefault="001C1D1D" w:rsidP="001C1D1D">
      <w:pPr>
        <w:rPr>
          <w:rFonts w:ascii="Times New Roman" w:hAnsi="Times New Roman"/>
          <w:sz w:val="22"/>
          <w:szCs w:val="22"/>
        </w:rPr>
      </w:pPr>
    </w:p>
    <w:p w:rsidR="001C1D1D" w:rsidRDefault="001C1D1D" w:rsidP="001C1D1D"/>
    <w:p w:rsidR="001C1D1D" w:rsidRDefault="001C1D1D" w:rsidP="001C1D1D"/>
    <w:p w:rsidR="001C1D1D" w:rsidRDefault="001C1D1D" w:rsidP="001C1D1D"/>
    <w:p w:rsidR="0078495C" w:rsidRDefault="0038290F"/>
    <w:sectPr w:rsidR="0078495C" w:rsidSect="00113E30">
      <w:pgSz w:w="12240" w:h="15840"/>
      <w:pgMar w:top="709" w:right="758" w:bottom="709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05E8"/>
    <w:multiLevelType w:val="multilevel"/>
    <w:tmpl w:val="979E19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5B351D"/>
    <w:multiLevelType w:val="multilevel"/>
    <w:tmpl w:val="8A98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057F59"/>
    <w:multiLevelType w:val="multilevel"/>
    <w:tmpl w:val="AECAF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B152F5"/>
    <w:multiLevelType w:val="multilevel"/>
    <w:tmpl w:val="6D4A1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3829EF"/>
    <w:multiLevelType w:val="multilevel"/>
    <w:tmpl w:val="C81A0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442B39"/>
    <w:multiLevelType w:val="multilevel"/>
    <w:tmpl w:val="E0163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09306D"/>
    <w:multiLevelType w:val="multilevel"/>
    <w:tmpl w:val="2A36A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233B60"/>
    <w:multiLevelType w:val="multilevel"/>
    <w:tmpl w:val="0CEA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7E58AC"/>
    <w:multiLevelType w:val="multilevel"/>
    <w:tmpl w:val="273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8333BD"/>
    <w:multiLevelType w:val="multilevel"/>
    <w:tmpl w:val="38C8E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396EE5"/>
    <w:multiLevelType w:val="multilevel"/>
    <w:tmpl w:val="19E0E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221D5F"/>
    <w:multiLevelType w:val="multilevel"/>
    <w:tmpl w:val="07D6D6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927B61"/>
    <w:multiLevelType w:val="multilevel"/>
    <w:tmpl w:val="F482D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CD5436"/>
    <w:multiLevelType w:val="multilevel"/>
    <w:tmpl w:val="E5E41A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854E91"/>
    <w:multiLevelType w:val="multilevel"/>
    <w:tmpl w:val="C85298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1143F9"/>
    <w:multiLevelType w:val="multilevel"/>
    <w:tmpl w:val="E8B88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270274"/>
    <w:multiLevelType w:val="multilevel"/>
    <w:tmpl w:val="962C9F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A140C2"/>
    <w:multiLevelType w:val="multilevel"/>
    <w:tmpl w:val="269EF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3900645"/>
    <w:multiLevelType w:val="multilevel"/>
    <w:tmpl w:val="87DEB7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B5577F"/>
    <w:multiLevelType w:val="multilevel"/>
    <w:tmpl w:val="B128E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87013CB"/>
    <w:multiLevelType w:val="multilevel"/>
    <w:tmpl w:val="F738C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1CD471C"/>
    <w:multiLevelType w:val="multilevel"/>
    <w:tmpl w:val="A4EEC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1041A4"/>
    <w:multiLevelType w:val="multilevel"/>
    <w:tmpl w:val="060EB9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847275"/>
    <w:multiLevelType w:val="multilevel"/>
    <w:tmpl w:val="A73C4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C243E6"/>
    <w:multiLevelType w:val="multilevel"/>
    <w:tmpl w:val="115EA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AED4775"/>
    <w:multiLevelType w:val="multilevel"/>
    <w:tmpl w:val="4F026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EDD5113"/>
    <w:multiLevelType w:val="multilevel"/>
    <w:tmpl w:val="1C76266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4CD38F1"/>
    <w:multiLevelType w:val="multilevel"/>
    <w:tmpl w:val="5D609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1D5728"/>
    <w:multiLevelType w:val="multilevel"/>
    <w:tmpl w:val="D9541F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3"/>
  </w:num>
  <w:num w:numId="3">
    <w:abstractNumId w:val="21"/>
  </w:num>
  <w:num w:numId="4">
    <w:abstractNumId w:val="11"/>
  </w:num>
  <w:num w:numId="5">
    <w:abstractNumId w:val="23"/>
  </w:num>
  <w:num w:numId="6">
    <w:abstractNumId w:val="18"/>
  </w:num>
  <w:num w:numId="7">
    <w:abstractNumId w:val="8"/>
  </w:num>
  <w:num w:numId="8">
    <w:abstractNumId w:val="13"/>
  </w:num>
  <w:num w:numId="9">
    <w:abstractNumId w:val="24"/>
  </w:num>
  <w:num w:numId="10">
    <w:abstractNumId w:val="22"/>
  </w:num>
  <w:num w:numId="11">
    <w:abstractNumId w:val="19"/>
  </w:num>
  <w:num w:numId="12">
    <w:abstractNumId w:val="28"/>
  </w:num>
  <w:num w:numId="13">
    <w:abstractNumId w:val="20"/>
  </w:num>
  <w:num w:numId="14">
    <w:abstractNumId w:val="26"/>
  </w:num>
  <w:num w:numId="15">
    <w:abstractNumId w:val="25"/>
  </w:num>
  <w:num w:numId="16">
    <w:abstractNumId w:val="16"/>
  </w:num>
  <w:num w:numId="17">
    <w:abstractNumId w:val="5"/>
  </w:num>
  <w:num w:numId="18">
    <w:abstractNumId w:val="7"/>
  </w:num>
  <w:num w:numId="19">
    <w:abstractNumId w:val="6"/>
  </w:num>
  <w:num w:numId="20">
    <w:abstractNumId w:val="12"/>
  </w:num>
  <w:num w:numId="21">
    <w:abstractNumId w:val="1"/>
  </w:num>
  <w:num w:numId="22">
    <w:abstractNumId w:val="0"/>
  </w:num>
  <w:num w:numId="23">
    <w:abstractNumId w:val="2"/>
  </w:num>
  <w:num w:numId="24">
    <w:abstractNumId w:val="4"/>
  </w:num>
  <w:num w:numId="25">
    <w:abstractNumId w:val="15"/>
  </w:num>
  <w:num w:numId="26">
    <w:abstractNumId w:val="27"/>
  </w:num>
  <w:num w:numId="27">
    <w:abstractNumId w:val="9"/>
  </w:num>
  <w:num w:numId="28">
    <w:abstractNumId w:val="17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C1D1D"/>
    <w:rsid w:val="0016200D"/>
    <w:rsid w:val="001C1D1D"/>
    <w:rsid w:val="001F0E06"/>
    <w:rsid w:val="00325789"/>
    <w:rsid w:val="003434F8"/>
    <w:rsid w:val="0038290F"/>
    <w:rsid w:val="00403232"/>
    <w:rsid w:val="00434CBF"/>
    <w:rsid w:val="0050090A"/>
    <w:rsid w:val="00501D49"/>
    <w:rsid w:val="006809FC"/>
    <w:rsid w:val="0091048E"/>
    <w:rsid w:val="009950A6"/>
    <w:rsid w:val="00AA1399"/>
    <w:rsid w:val="00B31F9F"/>
    <w:rsid w:val="00BD122B"/>
    <w:rsid w:val="00C67BFC"/>
    <w:rsid w:val="00CD3FAD"/>
    <w:rsid w:val="00CF0C1D"/>
    <w:rsid w:val="00DE1A29"/>
    <w:rsid w:val="00DF69C1"/>
    <w:rsid w:val="00EB0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D1D"/>
    <w:pPr>
      <w:spacing w:after="0" w:line="240" w:lineRule="auto"/>
    </w:pPr>
    <w:rPr>
      <w:rFonts w:ascii="Arial" w:eastAsia="Times New Roman" w:hAnsi="Arial" w:cs="Times New Roman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57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2531</Words>
  <Characters>14428</Characters>
  <Application>Microsoft Office Word</Application>
  <DocSecurity>0</DocSecurity>
  <Lines>120</Lines>
  <Paragraphs>33</Paragraphs>
  <ScaleCrop>false</ScaleCrop>
  <Company/>
  <LinksUpToDate>false</LinksUpToDate>
  <CharactersWithSpaces>16926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dracopol.silvia</dc:creator>
  <cp:lastModifiedBy>oana.ciobanu</cp:lastModifiedBy>
  <cp:revision>11</cp:revision>
  <cp:lastPrinted>2021-08-10T12:01:00Z</cp:lastPrinted>
  <dcterms:created xsi:type="dcterms:W3CDTF">2021-08-09T13:54:00Z</dcterms:created>
  <dcterms:modified xsi:type="dcterms:W3CDTF">2021-09-06T11:33:00Z</dcterms:modified>
</cp:coreProperties>
</file>